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B1" w:rsidRPr="00056A51" w:rsidRDefault="007B6DB1" w:rsidP="007B6D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6A51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-311150</wp:posOffset>
            </wp:positionV>
            <wp:extent cx="1195070" cy="962660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DB1" w:rsidRDefault="007B6DB1" w:rsidP="007B6D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B6DB1" w:rsidRDefault="007B6DB1" w:rsidP="007B6D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6DB1" w:rsidRDefault="007B6DB1" w:rsidP="007B6DB1">
      <w:pPr>
        <w:pStyle w:val="3"/>
        <w:shd w:val="clear" w:color="auto" w:fill="auto"/>
        <w:spacing w:after="0" w:line="320" w:lineRule="exact"/>
        <w:jc w:val="center"/>
      </w:pPr>
      <w:r>
        <w:t xml:space="preserve">Собрание депутатов </w:t>
      </w:r>
      <w:proofErr w:type="spellStart"/>
      <w:r>
        <w:t>Пригородненского</w:t>
      </w:r>
      <w:proofErr w:type="spellEnd"/>
      <w:r>
        <w:t xml:space="preserve"> сельсовета</w:t>
      </w:r>
    </w:p>
    <w:p w:rsidR="007B6DB1" w:rsidRDefault="007B6DB1" w:rsidP="007B6DB1">
      <w:pPr>
        <w:pStyle w:val="3"/>
        <w:shd w:val="clear" w:color="auto" w:fill="auto"/>
        <w:spacing w:after="0" w:line="320" w:lineRule="exact"/>
        <w:jc w:val="center"/>
      </w:pPr>
      <w:r>
        <w:t>Рыльского района</w:t>
      </w:r>
    </w:p>
    <w:p w:rsidR="007B6DB1" w:rsidRPr="007B6DB1" w:rsidRDefault="007B6DB1" w:rsidP="007B6DB1">
      <w:pPr>
        <w:pStyle w:val="12"/>
        <w:keepNext/>
        <w:keepLines/>
        <w:shd w:val="clear" w:color="auto" w:fill="auto"/>
        <w:spacing w:before="0" w:line="520" w:lineRule="exact"/>
        <w:ind w:right="80"/>
        <w:rPr>
          <w:rFonts w:ascii="Times New Roman" w:hAnsi="Times New Roman" w:cs="Times New Roman"/>
          <w:sz w:val="32"/>
          <w:szCs w:val="32"/>
        </w:rPr>
      </w:pPr>
      <w:r w:rsidRPr="007B6DB1">
        <w:rPr>
          <w:rFonts w:ascii="Times New Roman" w:hAnsi="Times New Roman" w:cs="Times New Roman"/>
          <w:sz w:val="32"/>
          <w:szCs w:val="32"/>
        </w:rPr>
        <w:t>РЕШЕНИЕ</w:t>
      </w:r>
    </w:p>
    <w:p w:rsidR="007B6DB1" w:rsidRPr="007B6DB1" w:rsidRDefault="007B6DB1" w:rsidP="007B6DB1">
      <w:pPr>
        <w:pStyle w:val="3"/>
        <w:shd w:val="clear" w:color="auto" w:fill="auto"/>
        <w:spacing w:after="0" w:line="320" w:lineRule="exact"/>
        <w:jc w:val="both"/>
        <w:rPr>
          <w:b w:val="0"/>
        </w:rPr>
      </w:pPr>
    </w:p>
    <w:p w:rsidR="007B6DB1" w:rsidRPr="007B6DB1" w:rsidRDefault="007B6DB1" w:rsidP="007B6DB1">
      <w:pPr>
        <w:pStyle w:val="20"/>
        <w:keepNext/>
        <w:keepLines/>
        <w:shd w:val="clear" w:color="auto" w:fill="auto"/>
        <w:spacing w:after="556" w:line="26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7B6DB1">
        <w:rPr>
          <w:rFonts w:ascii="Times New Roman" w:hAnsi="Times New Roman" w:cs="Times New Roman"/>
          <w:b w:val="0"/>
          <w:sz w:val="28"/>
          <w:szCs w:val="28"/>
        </w:rPr>
        <w:t xml:space="preserve">26.06.2024 </w:t>
      </w:r>
      <w:r w:rsidRPr="007B6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D68D3">
        <w:rPr>
          <w:rFonts w:ascii="Times New Roman" w:hAnsi="Times New Roman" w:cs="Times New Roman"/>
          <w:sz w:val="28"/>
          <w:szCs w:val="28"/>
        </w:rPr>
        <w:t xml:space="preserve"> </w:t>
      </w:r>
      <w:r w:rsidRPr="007B6DB1">
        <w:rPr>
          <w:rFonts w:ascii="Times New Roman" w:hAnsi="Times New Roman" w:cs="Times New Roman"/>
          <w:sz w:val="28"/>
          <w:szCs w:val="28"/>
        </w:rPr>
        <w:t xml:space="preserve"> </w:t>
      </w:r>
      <w:r w:rsidR="000D68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B6DB1">
        <w:rPr>
          <w:rFonts w:ascii="Times New Roman" w:hAnsi="Times New Roman" w:cs="Times New Roman"/>
          <w:sz w:val="28"/>
          <w:szCs w:val="28"/>
        </w:rPr>
        <w:t xml:space="preserve">     </w:t>
      </w:r>
      <w:r w:rsidRPr="007B6DB1">
        <w:rPr>
          <w:rFonts w:ascii="Times New Roman" w:hAnsi="Times New Roman" w:cs="Times New Roman"/>
          <w:b w:val="0"/>
          <w:sz w:val="28"/>
          <w:szCs w:val="28"/>
        </w:rPr>
        <w:t>№ 13</w:t>
      </w:r>
      <w:r w:rsidR="000D68D3">
        <w:rPr>
          <w:rFonts w:ascii="Times New Roman" w:hAnsi="Times New Roman" w:cs="Times New Roman"/>
          <w:b w:val="0"/>
          <w:sz w:val="28"/>
          <w:szCs w:val="28"/>
        </w:rPr>
        <w:t>8</w:t>
      </w:r>
    </w:p>
    <w:tbl>
      <w:tblPr>
        <w:tblStyle w:val="a3"/>
        <w:tblW w:w="0" w:type="auto"/>
        <w:tblLook w:val="04A0"/>
      </w:tblPr>
      <w:tblGrid>
        <w:gridCol w:w="4894"/>
      </w:tblGrid>
      <w:tr w:rsidR="007B6DB1" w:rsidTr="007B6DB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4678" w:type="dxa"/>
              <w:tblLook w:val="04A0"/>
            </w:tblPr>
            <w:tblGrid>
              <w:gridCol w:w="4678"/>
            </w:tblGrid>
            <w:tr w:rsidR="00056A51" w:rsidTr="000D68D3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6A51" w:rsidRDefault="000D68D3" w:rsidP="000D68D3">
                  <w:pPr>
                    <w:pStyle w:val="ConsPlusNormal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Положение о порядке и условиях приватизации м</w:t>
                  </w:r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ниципального имущества муниципального образования «</w:t>
                  </w:r>
                  <w:proofErr w:type="spellStart"/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Пригородненский</w:t>
                  </w:r>
                  <w:proofErr w:type="spellEnd"/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сельсовет» Рыльского района Ку</w:t>
                  </w:r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ской области, утвержденное решением Собрания деп</w:t>
                  </w:r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татов </w:t>
                  </w:r>
                  <w:proofErr w:type="spellStart"/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Пригородненского</w:t>
                  </w:r>
                  <w:proofErr w:type="spellEnd"/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Рыльского района от 29.04.2021 № 241 (в редакции от 15.11.2021 №13,от 23.12.2022 №66, 14.08.2023 №95</w:t>
                  </w:r>
                  <w:proofErr w:type="gramStart"/>
                  <w:r w:rsidRPr="000D6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</w:tc>
            </w:tr>
          </w:tbl>
          <w:p w:rsidR="007B6DB1" w:rsidRDefault="007B6DB1" w:rsidP="00056A51">
            <w:pPr>
              <w:jc w:val="both"/>
            </w:pPr>
          </w:p>
        </w:tc>
      </w:tr>
    </w:tbl>
    <w:p w:rsidR="007B6DB1" w:rsidRDefault="007B6DB1"/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8D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06.04.2024 №76-ФЗ «О внес</w:t>
      </w:r>
      <w:r w:rsidRPr="000D68D3">
        <w:rPr>
          <w:rFonts w:ascii="Times New Roman" w:hAnsi="Times New Roman"/>
          <w:color w:val="000000"/>
          <w:sz w:val="28"/>
          <w:szCs w:val="28"/>
        </w:rPr>
        <w:t>е</w:t>
      </w:r>
      <w:r w:rsidRPr="000D68D3">
        <w:rPr>
          <w:rFonts w:ascii="Times New Roman" w:hAnsi="Times New Roman"/>
          <w:color w:val="000000"/>
          <w:sz w:val="28"/>
          <w:szCs w:val="28"/>
        </w:rPr>
        <w:t>нии изменений в Федеральный закон от 21.12.2001 № 178-ФЗ «О приватизации государственного и муниципального имущества», в Федеральный закон от 22.07.2008 №159-ФЗ «Об особенностях отчуждения дв</w:t>
      </w:r>
      <w:r w:rsidRPr="000D68D3">
        <w:rPr>
          <w:rFonts w:ascii="Times New Roman" w:hAnsi="Times New Roman"/>
          <w:color w:val="000000"/>
          <w:sz w:val="28"/>
          <w:szCs w:val="28"/>
        </w:rPr>
        <w:t>и</w:t>
      </w:r>
      <w:r w:rsidRPr="000D68D3">
        <w:rPr>
          <w:rFonts w:ascii="Times New Roman" w:hAnsi="Times New Roman"/>
          <w:color w:val="000000"/>
          <w:sz w:val="28"/>
          <w:szCs w:val="28"/>
        </w:rPr>
        <w:t>жимого и недвижимого имущества, находящегося в государственной или муниципальной собственн</w:t>
      </w:r>
      <w:r w:rsidRPr="000D68D3">
        <w:rPr>
          <w:rFonts w:ascii="Times New Roman" w:hAnsi="Times New Roman"/>
          <w:color w:val="000000"/>
          <w:sz w:val="28"/>
          <w:szCs w:val="28"/>
        </w:rPr>
        <w:t>о</w:t>
      </w:r>
      <w:r w:rsidRPr="000D68D3">
        <w:rPr>
          <w:rFonts w:ascii="Times New Roman" w:hAnsi="Times New Roman"/>
          <w:color w:val="000000"/>
          <w:sz w:val="28"/>
          <w:szCs w:val="28"/>
        </w:rPr>
        <w:t>сти и арендуемого  субъектами малого и среднего предпринимательства, и о внесении изменений в отдельные законодательные акты РФ»</w:t>
      </w:r>
      <w:r w:rsidRPr="000D68D3">
        <w:rPr>
          <w:rStyle w:val="21"/>
          <w:bCs w:val="0"/>
          <w:sz w:val="28"/>
          <w:szCs w:val="28"/>
        </w:rPr>
        <w:t xml:space="preserve">, </w:t>
      </w:r>
      <w:r w:rsidRPr="000D68D3">
        <w:rPr>
          <w:rFonts w:ascii="Times New Roman" w:hAnsi="Times New Roman"/>
          <w:sz w:val="28"/>
          <w:szCs w:val="28"/>
        </w:rPr>
        <w:t>Собрание деп</w:t>
      </w:r>
      <w:r w:rsidRPr="000D68D3">
        <w:rPr>
          <w:rFonts w:ascii="Times New Roman" w:hAnsi="Times New Roman"/>
          <w:sz w:val="28"/>
          <w:szCs w:val="28"/>
        </w:rPr>
        <w:t>у</w:t>
      </w:r>
      <w:r w:rsidRPr="000D68D3">
        <w:rPr>
          <w:rFonts w:ascii="Times New Roman" w:hAnsi="Times New Roman"/>
          <w:sz w:val="28"/>
          <w:szCs w:val="28"/>
        </w:rPr>
        <w:t>татов</w:t>
      </w:r>
      <w:proofErr w:type="gramEnd"/>
      <w:r w:rsidRPr="000D6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8D3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Pr="000D68D3">
        <w:rPr>
          <w:rFonts w:ascii="Times New Roman" w:hAnsi="Times New Roman"/>
          <w:sz w:val="28"/>
          <w:szCs w:val="28"/>
        </w:rPr>
        <w:t xml:space="preserve"> сельсовета Рыльского района    решило:</w:t>
      </w:r>
    </w:p>
    <w:p w:rsidR="000D68D3" w:rsidRPr="000D68D3" w:rsidRDefault="000D68D3" w:rsidP="000D6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8D3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</w:t>
      </w:r>
      <w:r w:rsidRPr="000D68D3">
        <w:rPr>
          <w:rFonts w:ascii="Times New Roman" w:hAnsi="Times New Roman" w:cs="Times New Roman"/>
          <w:sz w:val="28"/>
          <w:szCs w:val="28"/>
        </w:rPr>
        <w:t>Положение о порядке и условиях приватизации муниципал</w:t>
      </w:r>
      <w:r w:rsidRPr="000D68D3">
        <w:rPr>
          <w:rFonts w:ascii="Times New Roman" w:hAnsi="Times New Roman" w:cs="Times New Roman"/>
          <w:sz w:val="28"/>
          <w:szCs w:val="28"/>
        </w:rPr>
        <w:t>ь</w:t>
      </w:r>
      <w:r w:rsidRPr="000D68D3">
        <w:rPr>
          <w:rFonts w:ascii="Times New Roman" w:hAnsi="Times New Roman" w:cs="Times New Roman"/>
          <w:sz w:val="28"/>
          <w:szCs w:val="28"/>
        </w:rPr>
        <w:t>ного имущества муниципального образования «</w:t>
      </w:r>
      <w:proofErr w:type="spellStart"/>
      <w:r w:rsidRPr="000D68D3"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 w:rsidRPr="000D68D3"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Курской области, утвержденное решением Собрания депут</w:t>
      </w:r>
      <w:r w:rsidRPr="000D68D3">
        <w:rPr>
          <w:rFonts w:ascii="Times New Roman" w:hAnsi="Times New Roman" w:cs="Times New Roman"/>
          <w:sz w:val="28"/>
          <w:szCs w:val="28"/>
        </w:rPr>
        <w:t>а</w:t>
      </w:r>
      <w:r w:rsidRPr="000D68D3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Pr="000D68D3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0D68D3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от 29.04.2021 № 241 (в р</w:t>
      </w:r>
      <w:r w:rsidRPr="000D68D3">
        <w:rPr>
          <w:rFonts w:ascii="Times New Roman" w:hAnsi="Times New Roman" w:cs="Times New Roman"/>
          <w:sz w:val="28"/>
          <w:szCs w:val="28"/>
        </w:rPr>
        <w:t>е</w:t>
      </w:r>
      <w:r w:rsidRPr="000D68D3">
        <w:rPr>
          <w:rFonts w:ascii="Times New Roman" w:hAnsi="Times New Roman" w:cs="Times New Roman"/>
          <w:sz w:val="28"/>
          <w:szCs w:val="28"/>
        </w:rPr>
        <w:t>дакции от 15.11.2021 №13, от 23.12.2022 №66, 14.08.2023 №95</w:t>
      </w:r>
      <w:proofErr w:type="gramStart"/>
      <w:r w:rsidRPr="000D68D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D68D3">
        <w:rPr>
          <w:rFonts w:ascii="Times New Roman" w:hAnsi="Times New Roman" w:cs="Times New Roman"/>
          <w:sz w:val="28"/>
          <w:szCs w:val="28"/>
        </w:rPr>
        <w:t xml:space="preserve"> </w:t>
      </w:r>
      <w:r w:rsidRPr="000D68D3">
        <w:rPr>
          <w:rFonts w:ascii="Times New Roman" w:hAnsi="Times New Roman" w:cs="Times New Roman"/>
          <w:color w:val="000000"/>
          <w:sz w:val="28"/>
          <w:szCs w:val="28"/>
        </w:rPr>
        <w:t xml:space="preserve"> ( далее - П</w:t>
      </w:r>
      <w:r w:rsidRPr="000D68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68D3">
        <w:rPr>
          <w:rFonts w:ascii="Times New Roman" w:hAnsi="Times New Roman" w:cs="Times New Roman"/>
          <w:color w:val="000000"/>
          <w:sz w:val="28"/>
          <w:szCs w:val="28"/>
        </w:rPr>
        <w:t>ложение ), следующие изменения: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D68D3">
        <w:rPr>
          <w:rFonts w:ascii="Times New Roman" w:hAnsi="Times New Roman"/>
          <w:color w:val="000000"/>
          <w:sz w:val="28"/>
          <w:szCs w:val="28"/>
        </w:rPr>
        <w:t xml:space="preserve">1.1. Раздел 7 </w:t>
      </w:r>
      <w:r w:rsidRPr="000D68D3">
        <w:rPr>
          <w:rFonts w:ascii="Times New Roman" w:hAnsi="Times New Roman"/>
          <w:sz w:val="28"/>
          <w:szCs w:val="28"/>
        </w:rPr>
        <w:t>Положения дополнить пунктами 7.3.1. и 7.3.2.</w:t>
      </w:r>
      <w:r w:rsidRPr="000D68D3">
        <w:rPr>
          <w:rFonts w:ascii="Times New Roman" w:hAnsi="Times New Roman"/>
          <w:color w:val="000000"/>
          <w:sz w:val="28"/>
          <w:szCs w:val="28"/>
        </w:rPr>
        <w:t xml:space="preserve"> следу</w:t>
      </w:r>
      <w:r w:rsidRPr="000D68D3">
        <w:rPr>
          <w:rFonts w:ascii="Times New Roman" w:hAnsi="Times New Roman"/>
          <w:color w:val="000000"/>
          <w:sz w:val="28"/>
          <w:szCs w:val="28"/>
        </w:rPr>
        <w:t>ю</w:t>
      </w:r>
      <w:r w:rsidRPr="000D68D3">
        <w:rPr>
          <w:rFonts w:ascii="Times New Roman" w:hAnsi="Times New Roman"/>
          <w:color w:val="000000"/>
          <w:sz w:val="28"/>
          <w:szCs w:val="28"/>
        </w:rPr>
        <w:t xml:space="preserve">щего содержания: 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8D3">
        <w:rPr>
          <w:rFonts w:ascii="Times New Roman" w:hAnsi="Times New Roman"/>
          <w:color w:val="000000"/>
          <w:sz w:val="28"/>
          <w:szCs w:val="28"/>
        </w:rPr>
        <w:t>«7.3.1.</w:t>
      </w:r>
      <w:r w:rsidRPr="000D68D3">
        <w:rPr>
          <w:rFonts w:ascii="Times New Roman" w:hAnsi="Times New Roman"/>
          <w:sz w:val="28"/>
          <w:szCs w:val="28"/>
        </w:rPr>
        <w:t>Субъекты малого и среднего предпринимательства, за исключен</w:t>
      </w:r>
      <w:r w:rsidRPr="000D68D3">
        <w:rPr>
          <w:rFonts w:ascii="Times New Roman" w:hAnsi="Times New Roman"/>
          <w:sz w:val="28"/>
          <w:szCs w:val="28"/>
        </w:rPr>
        <w:t>и</w:t>
      </w:r>
      <w:r w:rsidRPr="000D68D3">
        <w:rPr>
          <w:rFonts w:ascii="Times New Roman" w:hAnsi="Times New Roman"/>
          <w:sz w:val="28"/>
          <w:szCs w:val="28"/>
        </w:rPr>
        <w:t xml:space="preserve">ем субъектов малого и среднего предпринимательства, указанных в </w:t>
      </w:r>
      <w:hyperlink r:id="rId9" w:history="1">
        <w:r w:rsidRPr="000D68D3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D68D3">
        <w:rPr>
          <w:rFonts w:ascii="Times New Roman" w:hAnsi="Times New Roman"/>
          <w:sz w:val="28"/>
          <w:szCs w:val="28"/>
        </w:rPr>
        <w:t xml:space="preserve"> Федерального закона от 24.07.2007 №209-ФЗ «О развитии малого и среднего предпринимательства в Российской Федерации», и </w:t>
      </w:r>
      <w:r w:rsidRPr="000D68D3">
        <w:rPr>
          <w:rFonts w:ascii="Times New Roman" w:hAnsi="Times New Roman"/>
          <w:sz w:val="28"/>
          <w:szCs w:val="28"/>
        </w:rPr>
        <w:lastRenderedPageBreak/>
        <w:t>субъектов малого и среднего предпринимательства, осуществляющих добычу и переработку полезных ископаемых (кроме общераспростране</w:t>
      </w:r>
      <w:r w:rsidRPr="000D68D3">
        <w:rPr>
          <w:rFonts w:ascii="Times New Roman" w:hAnsi="Times New Roman"/>
          <w:sz w:val="28"/>
          <w:szCs w:val="28"/>
        </w:rPr>
        <w:t>н</w:t>
      </w:r>
      <w:r w:rsidRPr="000D68D3">
        <w:rPr>
          <w:rFonts w:ascii="Times New Roman" w:hAnsi="Times New Roman"/>
          <w:sz w:val="28"/>
          <w:szCs w:val="28"/>
        </w:rPr>
        <w:t>ных полезных ископаемых), при возмездном отчуждении арендуемого имущества из государственной или мун</w:t>
      </w:r>
      <w:r w:rsidRPr="000D68D3">
        <w:rPr>
          <w:rFonts w:ascii="Times New Roman" w:hAnsi="Times New Roman"/>
          <w:sz w:val="28"/>
          <w:szCs w:val="28"/>
        </w:rPr>
        <w:t>и</w:t>
      </w:r>
      <w:r w:rsidRPr="000D68D3">
        <w:rPr>
          <w:rFonts w:ascii="Times New Roman" w:hAnsi="Times New Roman"/>
          <w:sz w:val="28"/>
          <w:szCs w:val="28"/>
        </w:rPr>
        <w:t>ципальной собственности пользуются</w:t>
      </w:r>
      <w:proofErr w:type="gramEnd"/>
      <w:r w:rsidRPr="000D68D3">
        <w:rPr>
          <w:rFonts w:ascii="Times New Roman" w:hAnsi="Times New Roman"/>
          <w:sz w:val="28"/>
          <w:szCs w:val="28"/>
        </w:rPr>
        <w:t xml:space="preserve"> преимущественным правом на приобр</w:t>
      </w:r>
      <w:r w:rsidRPr="000D68D3">
        <w:rPr>
          <w:rFonts w:ascii="Times New Roman" w:hAnsi="Times New Roman"/>
          <w:sz w:val="28"/>
          <w:szCs w:val="28"/>
        </w:rPr>
        <w:t>е</w:t>
      </w:r>
      <w:r w:rsidRPr="000D68D3">
        <w:rPr>
          <w:rFonts w:ascii="Times New Roman" w:hAnsi="Times New Roman"/>
          <w:sz w:val="28"/>
          <w:szCs w:val="28"/>
        </w:rPr>
        <w:t>тение такого имущества по цене, равной его рыночной стоимости и определе</w:t>
      </w:r>
      <w:r w:rsidRPr="000D68D3">
        <w:rPr>
          <w:rFonts w:ascii="Times New Roman" w:hAnsi="Times New Roman"/>
          <w:sz w:val="28"/>
          <w:szCs w:val="28"/>
        </w:rPr>
        <w:t>н</w:t>
      </w:r>
      <w:r w:rsidRPr="000D68D3">
        <w:rPr>
          <w:rFonts w:ascii="Times New Roman" w:hAnsi="Times New Roman"/>
          <w:sz w:val="28"/>
          <w:szCs w:val="28"/>
        </w:rPr>
        <w:t xml:space="preserve">ной независимым оценщиком в порядке, установленном Федеральным </w:t>
      </w:r>
      <w:hyperlink r:id="rId10" w:history="1">
        <w:r w:rsidRPr="000D68D3">
          <w:rPr>
            <w:rFonts w:ascii="Times New Roman" w:hAnsi="Times New Roman"/>
            <w:sz w:val="28"/>
            <w:szCs w:val="28"/>
          </w:rPr>
          <w:t>законом</w:t>
        </w:r>
      </w:hyperlink>
      <w:r w:rsidRPr="000D68D3">
        <w:rPr>
          <w:rFonts w:ascii="Times New Roman" w:hAnsi="Times New Roman"/>
          <w:sz w:val="28"/>
          <w:szCs w:val="28"/>
        </w:rPr>
        <w:t xml:space="preserve"> от 29 июля 1998 года № 135-ФЗ «Об оценочной деятельности в Российской Ф</w:t>
      </w:r>
      <w:r w:rsidRPr="000D68D3">
        <w:rPr>
          <w:rFonts w:ascii="Times New Roman" w:hAnsi="Times New Roman"/>
          <w:sz w:val="28"/>
          <w:szCs w:val="28"/>
        </w:rPr>
        <w:t>е</w:t>
      </w:r>
      <w:r w:rsidRPr="000D68D3">
        <w:rPr>
          <w:rFonts w:ascii="Times New Roman" w:hAnsi="Times New Roman"/>
          <w:sz w:val="28"/>
          <w:szCs w:val="28"/>
        </w:rPr>
        <w:t>дерации» (далее - Федеральный закон «Об оценочной деятельности в Росси</w:t>
      </w:r>
      <w:r w:rsidRPr="000D68D3">
        <w:rPr>
          <w:rFonts w:ascii="Times New Roman" w:hAnsi="Times New Roman"/>
          <w:sz w:val="28"/>
          <w:szCs w:val="28"/>
        </w:rPr>
        <w:t>й</w:t>
      </w:r>
      <w:r w:rsidRPr="000D68D3">
        <w:rPr>
          <w:rFonts w:ascii="Times New Roman" w:hAnsi="Times New Roman"/>
          <w:sz w:val="28"/>
          <w:szCs w:val="28"/>
        </w:rPr>
        <w:t>ской Федерации»). При этом такое преимущественное право может быть ре</w:t>
      </w:r>
      <w:r w:rsidRPr="000D68D3">
        <w:rPr>
          <w:rFonts w:ascii="Times New Roman" w:hAnsi="Times New Roman"/>
          <w:sz w:val="28"/>
          <w:szCs w:val="28"/>
        </w:rPr>
        <w:t>а</w:t>
      </w:r>
      <w:r w:rsidRPr="000D68D3">
        <w:rPr>
          <w:rFonts w:ascii="Times New Roman" w:hAnsi="Times New Roman"/>
          <w:sz w:val="28"/>
          <w:szCs w:val="28"/>
        </w:rPr>
        <w:t>лизовано при условии, что: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8D3">
        <w:rPr>
          <w:rFonts w:ascii="Times New Roman" w:hAnsi="Times New Roman"/>
          <w:sz w:val="28"/>
          <w:szCs w:val="28"/>
        </w:rPr>
        <w:t>1) арендуемое недвижимое имущество не включено в утвержденный в с</w:t>
      </w:r>
      <w:r w:rsidRPr="000D68D3">
        <w:rPr>
          <w:rFonts w:ascii="Times New Roman" w:hAnsi="Times New Roman"/>
          <w:sz w:val="28"/>
          <w:szCs w:val="28"/>
        </w:rPr>
        <w:t>о</w:t>
      </w:r>
      <w:r w:rsidRPr="000D68D3">
        <w:rPr>
          <w:rFonts w:ascii="Times New Roman" w:hAnsi="Times New Roman"/>
          <w:sz w:val="28"/>
          <w:szCs w:val="28"/>
        </w:rPr>
        <w:t xml:space="preserve">ответствии с </w:t>
      </w:r>
      <w:hyperlink r:id="rId11" w:history="1">
        <w:r w:rsidRPr="000D68D3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0D68D3">
        <w:rPr>
          <w:rFonts w:ascii="Times New Roman" w:hAnsi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перечень государс</w:t>
      </w:r>
      <w:r w:rsidRPr="000D68D3">
        <w:rPr>
          <w:rFonts w:ascii="Times New Roman" w:hAnsi="Times New Roman"/>
          <w:sz w:val="28"/>
          <w:szCs w:val="28"/>
        </w:rPr>
        <w:t>т</w:t>
      </w:r>
      <w:r w:rsidRPr="000D68D3">
        <w:rPr>
          <w:rFonts w:ascii="Times New Roman" w:hAnsi="Times New Roman"/>
          <w:sz w:val="28"/>
          <w:szCs w:val="28"/>
        </w:rPr>
        <w:t>венного имущества или муниципального имущества, предназначенного для п</w:t>
      </w:r>
      <w:r w:rsidRPr="000D68D3">
        <w:rPr>
          <w:rFonts w:ascii="Times New Roman" w:hAnsi="Times New Roman"/>
          <w:sz w:val="28"/>
          <w:szCs w:val="28"/>
        </w:rPr>
        <w:t>е</w:t>
      </w:r>
      <w:r w:rsidRPr="000D68D3">
        <w:rPr>
          <w:rFonts w:ascii="Times New Roman" w:hAnsi="Times New Roman"/>
          <w:sz w:val="28"/>
          <w:szCs w:val="28"/>
        </w:rPr>
        <w:t>редачи во владение и (или) в пользование субъектам малого и среднего пре</w:t>
      </w:r>
      <w:r w:rsidRPr="000D68D3">
        <w:rPr>
          <w:rFonts w:ascii="Times New Roman" w:hAnsi="Times New Roman"/>
          <w:sz w:val="28"/>
          <w:szCs w:val="28"/>
        </w:rPr>
        <w:t>д</w:t>
      </w:r>
      <w:r w:rsidRPr="000D68D3">
        <w:rPr>
          <w:rFonts w:ascii="Times New Roman" w:hAnsi="Times New Roman"/>
          <w:sz w:val="28"/>
          <w:szCs w:val="28"/>
        </w:rPr>
        <w:t>принимательства, и на день подачи заявления оно находится в их временном владении и пользовании или</w:t>
      </w:r>
      <w:proofErr w:type="gramEnd"/>
      <w:r w:rsidRPr="000D68D3">
        <w:rPr>
          <w:rFonts w:ascii="Times New Roman" w:hAnsi="Times New Roman"/>
          <w:sz w:val="28"/>
          <w:szCs w:val="28"/>
        </w:rPr>
        <w:t xml:space="preserve"> временном </w:t>
      </w:r>
      <w:proofErr w:type="gramStart"/>
      <w:r w:rsidRPr="000D68D3">
        <w:rPr>
          <w:rFonts w:ascii="Times New Roman" w:hAnsi="Times New Roman"/>
          <w:sz w:val="28"/>
          <w:szCs w:val="28"/>
        </w:rPr>
        <w:t>пол</w:t>
      </w:r>
      <w:r w:rsidRPr="000D68D3">
        <w:rPr>
          <w:rFonts w:ascii="Times New Roman" w:hAnsi="Times New Roman"/>
          <w:sz w:val="28"/>
          <w:szCs w:val="28"/>
        </w:rPr>
        <w:t>ь</w:t>
      </w:r>
      <w:r w:rsidRPr="000D68D3">
        <w:rPr>
          <w:rFonts w:ascii="Times New Roman" w:hAnsi="Times New Roman"/>
          <w:sz w:val="28"/>
          <w:szCs w:val="28"/>
        </w:rPr>
        <w:t>зовании</w:t>
      </w:r>
      <w:proofErr w:type="gramEnd"/>
      <w:r w:rsidRPr="000D68D3">
        <w:rPr>
          <w:rFonts w:ascii="Times New Roman" w:hAnsi="Times New Roman"/>
          <w:sz w:val="28"/>
          <w:szCs w:val="28"/>
        </w:rPr>
        <w:t xml:space="preserve">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hyperlink r:id="rId12" w:history="1">
        <w:r w:rsidRPr="000D68D3">
          <w:rPr>
            <w:rFonts w:ascii="Times New Roman" w:hAnsi="Times New Roman"/>
            <w:sz w:val="28"/>
            <w:szCs w:val="28"/>
          </w:rPr>
          <w:t>частью 2.1 статьи 9</w:t>
        </w:r>
      </w:hyperlink>
      <w:r w:rsidRPr="000D68D3">
        <w:rPr>
          <w:rFonts w:ascii="Times New Roman" w:hAnsi="Times New Roman"/>
          <w:sz w:val="28"/>
          <w:szCs w:val="28"/>
        </w:rPr>
        <w:t xml:space="preserve">  Федерального закона от 22.07.2008 №159-ФЗ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</w:t>
      </w:r>
      <w:r w:rsidRPr="000D68D3">
        <w:rPr>
          <w:rFonts w:ascii="Times New Roman" w:hAnsi="Times New Roman"/>
          <w:sz w:val="28"/>
          <w:szCs w:val="28"/>
        </w:rPr>
        <w:t>а</w:t>
      </w:r>
      <w:r w:rsidRPr="000D68D3">
        <w:rPr>
          <w:rFonts w:ascii="Times New Roman" w:hAnsi="Times New Roman"/>
          <w:sz w:val="28"/>
          <w:szCs w:val="28"/>
        </w:rPr>
        <w:t>тельства, и о внесении изменений в отдельные законодательные акты Российской Федерации</w:t>
      </w:r>
      <w:proofErr w:type="gramStart"/>
      <w:r w:rsidRPr="000D68D3">
        <w:rPr>
          <w:rFonts w:ascii="Times New Roman" w:hAnsi="Times New Roman"/>
          <w:sz w:val="28"/>
          <w:szCs w:val="28"/>
        </w:rPr>
        <w:t>»(</w:t>
      </w:r>
      <w:proofErr w:type="gramEnd"/>
      <w:r w:rsidRPr="000D68D3">
        <w:rPr>
          <w:rFonts w:ascii="Times New Roman" w:hAnsi="Times New Roman"/>
          <w:sz w:val="28"/>
          <w:szCs w:val="28"/>
        </w:rPr>
        <w:t>далее –Федеральный закон №159-ФЗ);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8D3">
        <w:rPr>
          <w:rFonts w:ascii="Times New Roman" w:hAnsi="Times New Roman"/>
          <w:sz w:val="28"/>
          <w:szCs w:val="28"/>
        </w:rPr>
        <w:t>1.1) арендуемое движимое имущество включено в утвержденный в соо</w:t>
      </w:r>
      <w:r w:rsidRPr="000D68D3">
        <w:rPr>
          <w:rFonts w:ascii="Times New Roman" w:hAnsi="Times New Roman"/>
          <w:sz w:val="28"/>
          <w:szCs w:val="28"/>
        </w:rPr>
        <w:t>т</w:t>
      </w:r>
      <w:r w:rsidRPr="000D68D3">
        <w:rPr>
          <w:rFonts w:ascii="Times New Roman" w:hAnsi="Times New Roman"/>
          <w:sz w:val="28"/>
          <w:szCs w:val="28"/>
        </w:rPr>
        <w:t xml:space="preserve">ветствии с </w:t>
      </w:r>
      <w:hyperlink r:id="rId13" w:history="1">
        <w:r w:rsidRPr="000D68D3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0D68D3">
        <w:rPr>
          <w:rFonts w:ascii="Times New Roman" w:hAnsi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перечень государс</w:t>
      </w:r>
      <w:r w:rsidRPr="000D68D3">
        <w:rPr>
          <w:rFonts w:ascii="Times New Roman" w:hAnsi="Times New Roman"/>
          <w:sz w:val="28"/>
          <w:szCs w:val="28"/>
        </w:rPr>
        <w:t>т</w:t>
      </w:r>
      <w:r w:rsidRPr="000D68D3">
        <w:rPr>
          <w:rFonts w:ascii="Times New Roman" w:hAnsi="Times New Roman"/>
          <w:sz w:val="28"/>
          <w:szCs w:val="28"/>
        </w:rPr>
        <w:t>венного имущества или муниципального имущества, предназначенного для п</w:t>
      </w:r>
      <w:r w:rsidRPr="000D68D3">
        <w:rPr>
          <w:rFonts w:ascii="Times New Roman" w:hAnsi="Times New Roman"/>
          <w:sz w:val="28"/>
          <w:szCs w:val="28"/>
        </w:rPr>
        <w:t>е</w:t>
      </w:r>
      <w:r w:rsidRPr="000D68D3">
        <w:rPr>
          <w:rFonts w:ascii="Times New Roman" w:hAnsi="Times New Roman"/>
          <w:sz w:val="28"/>
          <w:szCs w:val="28"/>
        </w:rPr>
        <w:t>редачи во владение и (или) в пользование субъектам малого и среднего пре</w:t>
      </w:r>
      <w:r w:rsidRPr="000D68D3">
        <w:rPr>
          <w:rFonts w:ascii="Times New Roman" w:hAnsi="Times New Roman"/>
          <w:sz w:val="28"/>
          <w:szCs w:val="28"/>
        </w:rPr>
        <w:t>д</w:t>
      </w:r>
      <w:r w:rsidRPr="000D68D3">
        <w:rPr>
          <w:rFonts w:ascii="Times New Roman" w:hAnsi="Times New Roman"/>
          <w:sz w:val="28"/>
          <w:szCs w:val="28"/>
        </w:rPr>
        <w:t>принимательства, в указанном перечне в отношении</w:t>
      </w:r>
      <w:proofErr w:type="gramEnd"/>
      <w:r w:rsidRPr="000D68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8D3">
        <w:rPr>
          <w:rFonts w:ascii="Times New Roman" w:hAnsi="Times New Roman"/>
          <w:sz w:val="28"/>
          <w:szCs w:val="28"/>
        </w:rPr>
        <w:t>такого имущества отсутствуют сведения об отнесении такого имущ</w:t>
      </w:r>
      <w:r w:rsidRPr="000D68D3">
        <w:rPr>
          <w:rFonts w:ascii="Times New Roman" w:hAnsi="Times New Roman"/>
          <w:sz w:val="28"/>
          <w:szCs w:val="28"/>
        </w:rPr>
        <w:t>е</w:t>
      </w:r>
      <w:r w:rsidRPr="000D68D3">
        <w:rPr>
          <w:rFonts w:ascii="Times New Roman" w:hAnsi="Times New Roman"/>
          <w:sz w:val="28"/>
          <w:szCs w:val="28"/>
        </w:rPr>
        <w:t xml:space="preserve">ства к имуществу, указанному в </w:t>
      </w:r>
      <w:hyperlink r:id="rId14" w:history="1">
        <w:r w:rsidRPr="000D68D3">
          <w:rPr>
            <w:rFonts w:ascii="Times New Roman" w:hAnsi="Times New Roman"/>
            <w:sz w:val="28"/>
            <w:szCs w:val="28"/>
          </w:rPr>
          <w:t>части 4 статьи 2</w:t>
        </w:r>
      </w:hyperlink>
      <w:r w:rsidRPr="000D68D3">
        <w:rPr>
          <w:rFonts w:ascii="Times New Roman" w:hAnsi="Times New Roman"/>
          <w:sz w:val="28"/>
          <w:szCs w:val="28"/>
        </w:rPr>
        <w:t xml:space="preserve"> Федерального закона №159-ФЗ,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</w:t>
      </w:r>
      <w:r w:rsidRPr="000D68D3">
        <w:rPr>
          <w:rFonts w:ascii="Times New Roman" w:hAnsi="Times New Roman"/>
          <w:sz w:val="28"/>
          <w:szCs w:val="28"/>
        </w:rPr>
        <w:t>о</w:t>
      </w:r>
      <w:r w:rsidRPr="000D68D3">
        <w:rPr>
          <w:rFonts w:ascii="Times New Roman" w:hAnsi="Times New Roman"/>
          <w:sz w:val="28"/>
          <w:szCs w:val="28"/>
        </w:rPr>
        <w:t>вором или договорами аренды такого имущества, за исключением случая, предусмо</w:t>
      </w:r>
      <w:r w:rsidRPr="000D68D3">
        <w:rPr>
          <w:rFonts w:ascii="Times New Roman" w:hAnsi="Times New Roman"/>
          <w:sz w:val="28"/>
          <w:szCs w:val="28"/>
        </w:rPr>
        <w:t>т</w:t>
      </w:r>
      <w:r w:rsidRPr="000D68D3">
        <w:rPr>
          <w:rFonts w:ascii="Times New Roman" w:hAnsi="Times New Roman"/>
          <w:sz w:val="28"/>
          <w:szCs w:val="28"/>
        </w:rPr>
        <w:t xml:space="preserve">ренного </w:t>
      </w:r>
      <w:hyperlink r:id="rId15" w:history="1">
        <w:r w:rsidRPr="000D68D3">
          <w:rPr>
            <w:rFonts w:ascii="Times New Roman" w:hAnsi="Times New Roman"/>
            <w:sz w:val="28"/>
            <w:szCs w:val="28"/>
          </w:rPr>
          <w:t>частью 2.1 статьи 9</w:t>
        </w:r>
        <w:proofErr w:type="gramEnd"/>
      </w:hyperlink>
      <w:r w:rsidRPr="000D68D3">
        <w:rPr>
          <w:rFonts w:ascii="Times New Roman" w:hAnsi="Times New Roman"/>
          <w:sz w:val="28"/>
          <w:szCs w:val="28"/>
        </w:rPr>
        <w:t xml:space="preserve"> Федерального закона №159-ФЗ;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8D3">
        <w:rPr>
          <w:rFonts w:ascii="Times New Roman" w:hAnsi="Times New Roman"/>
          <w:sz w:val="28"/>
          <w:szCs w:val="28"/>
        </w:rPr>
        <w:t>2) отсутствует задолженность по арендной плате за движимое и недвиж</w:t>
      </w:r>
      <w:r w:rsidRPr="000D68D3">
        <w:rPr>
          <w:rFonts w:ascii="Times New Roman" w:hAnsi="Times New Roman"/>
          <w:sz w:val="28"/>
          <w:szCs w:val="28"/>
        </w:rPr>
        <w:t>и</w:t>
      </w:r>
      <w:r w:rsidRPr="000D68D3">
        <w:rPr>
          <w:rFonts w:ascii="Times New Roman" w:hAnsi="Times New Roman"/>
          <w:sz w:val="28"/>
          <w:szCs w:val="28"/>
        </w:rPr>
        <w:t xml:space="preserve">мое имущество, неустойкам (штрафам, пеням) на день заключения договора купли-продажи арендуемого имущества в соответствии с </w:t>
      </w:r>
      <w:hyperlink r:id="rId16" w:history="1">
        <w:r w:rsidRPr="000D68D3">
          <w:rPr>
            <w:rFonts w:ascii="Times New Roman" w:hAnsi="Times New Roman"/>
            <w:sz w:val="28"/>
            <w:szCs w:val="28"/>
          </w:rPr>
          <w:t>частью 4 статьи 4</w:t>
        </w:r>
      </w:hyperlink>
      <w:r w:rsidRPr="000D68D3">
        <w:rPr>
          <w:rFonts w:ascii="Times New Roman" w:hAnsi="Times New Roman"/>
          <w:sz w:val="28"/>
          <w:szCs w:val="28"/>
        </w:rPr>
        <w:t xml:space="preserve"> Ф</w:t>
      </w:r>
      <w:r w:rsidRPr="000D68D3">
        <w:rPr>
          <w:rFonts w:ascii="Times New Roman" w:hAnsi="Times New Roman"/>
          <w:sz w:val="28"/>
          <w:szCs w:val="28"/>
        </w:rPr>
        <w:t>е</w:t>
      </w:r>
      <w:r w:rsidRPr="000D68D3">
        <w:rPr>
          <w:rFonts w:ascii="Times New Roman" w:hAnsi="Times New Roman"/>
          <w:sz w:val="28"/>
          <w:szCs w:val="28"/>
        </w:rPr>
        <w:t xml:space="preserve">дерального закона №159-ФЗ, а в случае, предусмотренном </w:t>
      </w:r>
      <w:hyperlink r:id="rId17" w:history="1">
        <w:r w:rsidRPr="000D68D3">
          <w:rPr>
            <w:rFonts w:ascii="Times New Roman" w:hAnsi="Times New Roman"/>
            <w:sz w:val="28"/>
            <w:szCs w:val="28"/>
          </w:rPr>
          <w:t>частью 2</w:t>
        </w:r>
      </w:hyperlink>
      <w:r w:rsidRPr="000D68D3">
        <w:rPr>
          <w:rFonts w:ascii="Times New Roman" w:hAnsi="Times New Roman"/>
          <w:sz w:val="28"/>
          <w:szCs w:val="28"/>
        </w:rPr>
        <w:t xml:space="preserve"> или </w:t>
      </w:r>
      <w:hyperlink r:id="rId18" w:history="1">
        <w:r w:rsidRPr="000D68D3">
          <w:rPr>
            <w:rFonts w:ascii="Times New Roman" w:hAnsi="Times New Roman"/>
            <w:sz w:val="28"/>
            <w:szCs w:val="28"/>
          </w:rPr>
          <w:t>ч</w:t>
        </w:r>
        <w:r w:rsidRPr="000D68D3">
          <w:rPr>
            <w:rFonts w:ascii="Times New Roman" w:hAnsi="Times New Roman"/>
            <w:sz w:val="28"/>
            <w:szCs w:val="28"/>
          </w:rPr>
          <w:t>а</w:t>
        </w:r>
        <w:r w:rsidRPr="000D68D3">
          <w:rPr>
            <w:rFonts w:ascii="Times New Roman" w:hAnsi="Times New Roman"/>
            <w:sz w:val="28"/>
            <w:szCs w:val="28"/>
          </w:rPr>
          <w:t>стью 2.1 статьи 9</w:t>
        </w:r>
      </w:hyperlink>
      <w:r w:rsidRPr="000D68D3">
        <w:rPr>
          <w:rFonts w:ascii="Times New Roman" w:hAnsi="Times New Roman"/>
          <w:sz w:val="28"/>
          <w:szCs w:val="28"/>
        </w:rPr>
        <w:t xml:space="preserve"> Федерального закона №159-ФЗ, - на день подачи субъектом малого или среднего предпринимательства зая</w:t>
      </w:r>
      <w:r w:rsidRPr="000D68D3">
        <w:rPr>
          <w:rFonts w:ascii="Times New Roman" w:hAnsi="Times New Roman"/>
          <w:sz w:val="28"/>
          <w:szCs w:val="28"/>
        </w:rPr>
        <w:t>в</w:t>
      </w:r>
      <w:r w:rsidRPr="000D68D3">
        <w:rPr>
          <w:rFonts w:ascii="Times New Roman" w:hAnsi="Times New Roman"/>
          <w:sz w:val="28"/>
          <w:szCs w:val="28"/>
        </w:rPr>
        <w:t>ления;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8D3">
        <w:rPr>
          <w:rFonts w:ascii="Times New Roman" w:hAnsi="Times New Roman"/>
          <w:sz w:val="28"/>
          <w:szCs w:val="28"/>
        </w:rPr>
        <w:lastRenderedPageBreak/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</w:t>
      </w:r>
      <w:r w:rsidRPr="000D68D3">
        <w:rPr>
          <w:rFonts w:ascii="Times New Roman" w:hAnsi="Times New Roman"/>
          <w:sz w:val="28"/>
          <w:szCs w:val="28"/>
        </w:rPr>
        <w:t>а</w:t>
      </w:r>
      <w:r w:rsidRPr="000D68D3">
        <w:rPr>
          <w:rFonts w:ascii="Times New Roman" w:hAnsi="Times New Roman"/>
          <w:sz w:val="28"/>
          <w:szCs w:val="28"/>
        </w:rPr>
        <w:t>тельства</w:t>
      </w:r>
      <w:proofErr w:type="gramStart"/>
      <w:r w:rsidRPr="000D68D3">
        <w:rPr>
          <w:rFonts w:ascii="Times New Roman" w:hAnsi="Times New Roman"/>
          <w:sz w:val="28"/>
          <w:szCs w:val="28"/>
        </w:rPr>
        <w:t>.»;</w:t>
      </w:r>
      <w:proofErr w:type="gramEnd"/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8D3">
        <w:rPr>
          <w:rFonts w:ascii="Times New Roman" w:hAnsi="Times New Roman"/>
          <w:sz w:val="28"/>
          <w:szCs w:val="28"/>
        </w:rPr>
        <w:t xml:space="preserve"> «7.3.2.Субъекты малого и среднего предпринимательства утрачивают преимущественное право на приобретение арендуемого имущества: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8D3">
        <w:rPr>
          <w:rFonts w:ascii="Times New Roman" w:hAnsi="Times New Roman"/>
          <w:sz w:val="28"/>
          <w:szCs w:val="28"/>
        </w:rPr>
        <w:t>1) с момента отказа субъекта малого или среднего предпринимател</w:t>
      </w:r>
      <w:r w:rsidRPr="000D68D3">
        <w:rPr>
          <w:rFonts w:ascii="Times New Roman" w:hAnsi="Times New Roman"/>
          <w:sz w:val="28"/>
          <w:szCs w:val="28"/>
        </w:rPr>
        <w:t>ь</w:t>
      </w:r>
      <w:r w:rsidRPr="000D68D3">
        <w:rPr>
          <w:rFonts w:ascii="Times New Roman" w:hAnsi="Times New Roman"/>
          <w:sz w:val="28"/>
          <w:szCs w:val="28"/>
        </w:rPr>
        <w:t>ства от заключения договора купли-продажи арендуемого имущества;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8D3">
        <w:rPr>
          <w:rFonts w:ascii="Times New Roman" w:hAnsi="Times New Roman"/>
          <w:sz w:val="28"/>
          <w:szCs w:val="28"/>
        </w:rPr>
        <w:t>2) по истечении тридцати дней со дня получения субъектом малого или среднего предпринимательства предложения и (или) проекта догов</w:t>
      </w:r>
      <w:r w:rsidRPr="000D68D3">
        <w:rPr>
          <w:rFonts w:ascii="Times New Roman" w:hAnsi="Times New Roman"/>
          <w:sz w:val="28"/>
          <w:szCs w:val="28"/>
        </w:rPr>
        <w:t>о</w:t>
      </w:r>
      <w:r w:rsidRPr="000D68D3">
        <w:rPr>
          <w:rFonts w:ascii="Times New Roman" w:hAnsi="Times New Roman"/>
          <w:sz w:val="28"/>
          <w:szCs w:val="28"/>
        </w:rPr>
        <w:t xml:space="preserve">ра купли-продажи арендуемого имущества в случае, если этот договор не подписан субъектом малого или среднего предпринимательства в указанный срок, </w:t>
      </w:r>
      <w:proofErr w:type="gramStart"/>
      <w:r w:rsidRPr="000D68D3">
        <w:rPr>
          <w:rFonts w:ascii="Times New Roman" w:hAnsi="Times New Roman"/>
          <w:sz w:val="28"/>
          <w:szCs w:val="28"/>
        </w:rPr>
        <w:t>за</w:t>
      </w:r>
      <w:proofErr w:type="gramEnd"/>
      <w:r w:rsidRPr="000D68D3">
        <w:rPr>
          <w:rFonts w:ascii="Times New Roman" w:hAnsi="Times New Roman"/>
          <w:sz w:val="28"/>
          <w:szCs w:val="28"/>
        </w:rPr>
        <w:t xml:space="preserve"> исключением случаев приостановления течения указа</w:t>
      </w:r>
      <w:r w:rsidRPr="000D68D3">
        <w:rPr>
          <w:rFonts w:ascii="Times New Roman" w:hAnsi="Times New Roman"/>
          <w:sz w:val="28"/>
          <w:szCs w:val="28"/>
        </w:rPr>
        <w:t>н</w:t>
      </w:r>
      <w:r w:rsidRPr="000D68D3">
        <w:rPr>
          <w:rFonts w:ascii="Times New Roman" w:hAnsi="Times New Roman"/>
          <w:sz w:val="28"/>
          <w:szCs w:val="28"/>
        </w:rPr>
        <w:t xml:space="preserve">ного срока в соответствии с </w:t>
      </w:r>
      <w:hyperlink r:id="rId19" w:history="1">
        <w:r w:rsidRPr="000D68D3">
          <w:rPr>
            <w:rFonts w:ascii="Times New Roman" w:hAnsi="Times New Roman"/>
            <w:sz w:val="28"/>
            <w:szCs w:val="28"/>
          </w:rPr>
          <w:t>частью 4.1</w:t>
        </w:r>
      </w:hyperlink>
      <w:r w:rsidRPr="000D68D3">
        <w:rPr>
          <w:rFonts w:ascii="Times New Roman" w:hAnsi="Times New Roman"/>
          <w:sz w:val="28"/>
          <w:szCs w:val="28"/>
        </w:rPr>
        <w:t xml:space="preserve"> статьи 4 Федерального закона №159-ФЗ;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8D3">
        <w:rPr>
          <w:rFonts w:ascii="Times New Roman" w:hAnsi="Times New Roman"/>
          <w:sz w:val="28"/>
          <w:szCs w:val="28"/>
        </w:rPr>
        <w:t>3) с момента расторжения договора купли-продажи арендуемого имущес</w:t>
      </w:r>
      <w:r w:rsidRPr="000D68D3">
        <w:rPr>
          <w:rFonts w:ascii="Times New Roman" w:hAnsi="Times New Roman"/>
          <w:sz w:val="28"/>
          <w:szCs w:val="28"/>
        </w:rPr>
        <w:t>т</w:t>
      </w:r>
      <w:r w:rsidRPr="000D68D3">
        <w:rPr>
          <w:rFonts w:ascii="Times New Roman" w:hAnsi="Times New Roman"/>
          <w:sz w:val="28"/>
          <w:szCs w:val="28"/>
        </w:rPr>
        <w:t>ва в связи с существенным нарушением его условий субъектом малого или среднего предпринимательства.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8D3">
        <w:rPr>
          <w:rFonts w:ascii="Times New Roman" w:hAnsi="Times New Roman"/>
          <w:sz w:val="28"/>
          <w:szCs w:val="28"/>
        </w:rPr>
        <w:t>В тридцатидневный срок с момента утраты субъектом малого или среднего  предпринимательства преимущественного права на приобрет</w:t>
      </w:r>
      <w:r w:rsidRPr="000D68D3">
        <w:rPr>
          <w:rFonts w:ascii="Times New Roman" w:hAnsi="Times New Roman"/>
          <w:sz w:val="28"/>
          <w:szCs w:val="28"/>
        </w:rPr>
        <w:t>е</w:t>
      </w:r>
      <w:r w:rsidRPr="000D68D3">
        <w:rPr>
          <w:rFonts w:ascii="Times New Roman" w:hAnsi="Times New Roman"/>
          <w:sz w:val="28"/>
          <w:szCs w:val="28"/>
        </w:rPr>
        <w:t>ние арендуемого имущества уполномоченный орган  в порядке, установленном законодательс</w:t>
      </w:r>
      <w:r w:rsidRPr="000D68D3">
        <w:rPr>
          <w:rFonts w:ascii="Times New Roman" w:hAnsi="Times New Roman"/>
          <w:sz w:val="28"/>
          <w:szCs w:val="28"/>
        </w:rPr>
        <w:t>т</w:t>
      </w:r>
      <w:r w:rsidRPr="000D68D3">
        <w:rPr>
          <w:rFonts w:ascii="Times New Roman" w:hAnsi="Times New Roman"/>
          <w:sz w:val="28"/>
          <w:szCs w:val="28"/>
        </w:rPr>
        <w:t>вом Российской Федерации о приватизации, принимает одно из следующих р</w:t>
      </w:r>
      <w:r w:rsidRPr="000D68D3">
        <w:rPr>
          <w:rFonts w:ascii="Times New Roman" w:hAnsi="Times New Roman"/>
          <w:sz w:val="28"/>
          <w:szCs w:val="28"/>
        </w:rPr>
        <w:t>е</w:t>
      </w:r>
      <w:r w:rsidRPr="000D68D3">
        <w:rPr>
          <w:rFonts w:ascii="Times New Roman" w:hAnsi="Times New Roman"/>
          <w:sz w:val="28"/>
          <w:szCs w:val="28"/>
        </w:rPr>
        <w:t>шений: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8D3">
        <w:rPr>
          <w:rFonts w:ascii="Times New Roman" w:hAnsi="Times New Roman"/>
          <w:sz w:val="28"/>
          <w:szCs w:val="28"/>
        </w:rPr>
        <w:t>1) о внесении изменений в принятое решение об условиях приватиз</w:t>
      </w:r>
      <w:r w:rsidRPr="000D68D3">
        <w:rPr>
          <w:rFonts w:ascii="Times New Roman" w:hAnsi="Times New Roman"/>
          <w:sz w:val="28"/>
          <w:szCs w:val="28"/>
        </w:rPr>
        <w:t>а</w:t>
      </w:r>
      <w:r w:rsidRPr="000D68D3">
        <w:rPr>
          <w:rFonts w:ascii="Times New Roman" w:hAnsi="Times New Roman"/>
          <w:sz w:val="28"/>
          <w:szCs w:val="28"/>
        </w:rPr>
        <w:t>ции арендуемого имущества в части использования способов приватизации гос</w:t>
      </w:r>
      <w:r w:rsidRPr="000D68D3">
        <w:rPr>
          <w:rFonts w:ascii="Times New Roman" w:hAnsi="Times New Roman"/>
          <w:sz w:val="28"/>
          <w:szCs w:val="28"/>
        </w:rPr>
        <w:t>у</w:t>
      </w:r>
      <w:r w:rsidRPr="000D68D3">
        <w:rPr>
          <w:rFonts w:ascii="Times New Roman" w:hAnsi="Times New Roman"/>
          <w:sz w:val="28"/>
          <w:szCs w:val="28"/>
        </w:rPr>
        <w:t>дарственного или муниципального имущества, установленных Федеральным законом «О приватизации государственного и муниципал</w:t>
      </w:r>
      <w:r w:rsidRPr="000D68D3">
        <w:rPr>
          <w:rFonts w:ascii="Times New Roman" w:hAnsi="Times New Roman"/>
          <w:sz w:val="28"/>
          <w:szCs w:val="28"/>
        </w:rPr>
        <w:t>ь</w:t>
      </w:r>
      <w:r w:rsidRPr="000D68D3">
        <w:rPr>
          <w:rFonts w:ascii="Times New Roman" w:hAnsi="Times New Roman"/>
          <w:sz w:val="28"/>
          <w:szCs w:val="28"/>
        </w:rPr>
        <w:t>ного имущества»;</w:t>
      </w:r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8D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8D3">
        <w:rPr>
          <w:rFonts w:ascii="Times New Roman" w:hAnsi="Times New Roman"/>
          <w:sz w:val="28"/>
          <w:szCs w:val="28"/>
        </w:rPr>
        <w:t>об отмене принятого решения об условиях приватизации арендуемого имущества</w:t>
      </w:r>
      <w:proofErr w:type="gramStart"/>
      <w:r w:rsidRPr="000D68D3">
        <w:rPr>
          <w:rFonts w:ascii="Times New Roman" w:hAnsi="Times New Roman"/>
          <w:sz w:val="28"/>
          <w:szCs w:val="28"/>
        </w:rPr>
        <w:t>.».</w:t>
      </w:r>
      <w:proofErr w:type="gramEnd"/>
    </w:p>
    <w:p w:rsidR="000D68D3" w:rsidRPr="000D68D3" w:rsidRDefault="000D68D3" w:rsidP="000D68D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D68D3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0D68D3" w:rsidRPr="00C74B2A" w:rsidRDefault="000D68D3" w:rsidP="000D68D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D68D3" w:rsidRPr="00C74B2A" w:rsidRDefault="000D68D3" w:rsidP="000D68D3">
      <w:pPr>
        <w:pStyle w:val="ConsPlusTitle"/>
        <w:widowControl/>
        <w:jc w:val="both"/>
        <w:outlineLvl w:val="0"/>
        <w:rPr>
          <w:b w:val="0"/>
        </w:rPr>
      </w:pPr>
    </w:p>
    <w:p w:rsidR="00056A51" w:rsidRPr="00056A51" w:rsidRDefault="00056A51" w:rsidP="00056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6DB1" w:rsidRPr="00056A51" w:rsidRDefault="007B6DB1" w:rsidP="00056A51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bCs/>
          <w:color w:val="auto"/>
          <w:sz w:val="28"/>
          <w:szCs w:val="28"/>
        </w:rPr>
        <w:t>Председатель Собрания депутатов</w:t>
      </w:r>
    </w:p>
    <w:p w:rsidR="007B6DB1" w:rsidRPr="00056A51" w:rsidRDefault="007B6DB1" w:rsidP="00056A51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056A51">
        <w:rPr>
          <w:rFonts w:ascii="Times New Roman" w:hAnsi="Times New Roman" w:cs="Times New Roman"/>
          <w:bCs/>
          <w:color w:val="auto"/>
          <w:sz w:val="28"/>
          <w:szCs w:val="28"/>
        </w:rPr>
        <w:t>Пригородненского</w:t>
      </w:r>
      <w:proofErr w:type="spellEnd"/>
      <w:r w:rsidRPr="00056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</w:t>
      </w:r>
    </w:p>
    <w:p w:rsidR="007B6DB1" w:rsidRPr="00056A51" w:rsidRDefault="007B6DB1" w:rsidP="00056A51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Рыльского района                                                                           </w:t>
      </w:r>
      <w:r w:rsidR="00056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6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Т.А.Семикина</w:t>
      </w:r>
    </w:p>
    <w:p w:rsidR="007B6DB1" w:rsidRPr="00056A51" w:rsidRDefault="007B6DB1" w:rsidP="007B6DB1">
      <w:pPr>
        <w:pStyle w:val="-"/>
        <w:spacing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6DB1" w:rsidRPr="00056A51" w:rsidRDefault="007B6DB1" w:rsidP="00056A51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 xml:space="preserve">Глава  </w:t>
      </w:r>
      <w:proofErr w:type="spellStart"/>
      <w:r w:rsidRPr="00056A51">
        <w:rPr>
          <w:rFonts w:ascii="Times New Roman" w:hAnsi="Times New Roman" w:cs="Times New Roman"/>
          <w:color w:val="auto"/>
          <w:sz w:val="28"/>
          <w:szCs w:val="28"/>
        </w:rPr>
        <w:t>Пригородненского</w:t>
      </w:r>
      <w:proofErr w:type="spellEnd"/>
      <w:r w:rsidRPr="00056A5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7B6DB1" w:rsidRPr="00056A51" w:rsidRDefault="007B6DB1" w:rsidP="00056A51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Рыльского района                                                                                  А.В.Лунев</w:t>
      </w: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0"/>
      </w:tblGrid>
      <w:tr w:rsidR="007B6DB1" w:rsidTr="00954E32">
        <w:trPr>
          <w:trHeight w:val="1227"/>
        </w:trPr>
        <w:tc>
          <w:tcPr>
            <w:tcW w:w="3990" w:type="dxa"/>
          </w:tcPr>
          <w:p w:rsidR="007B6DB1" w:rsidRDefault="007B6DB1" w:rsidP="007B6DB1">
            <w:pPr>
              <w:tabs>
                <w:tab w:val="left" w:pos="819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6DB1" w:rsidRPr="007316A1" w:rsidRDefault="007B6DB1" w:rsidP="000D68D3">
      <w:pPr>
        <w:tabs>
          <w:tab w:val="left" w:pos="8190"/>
        </w:tabs>
        <w:jc w:val="center"/>
        <w:rPr>
          <w:sz w:val="28"/>
          <w:szCs w:val="28"/>
        </w:rPr>
      </w:pPr>
    </w:p>
    <w:sectPr w:rsidR="007B6DB1" w:rsidRPr="007316A1" w:rsidSect="007B6D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FF" w:rsidRDefault="008138FF" w:rsidP="00954E32">
      <w:pPr>
        <w:spacing w:after="0" w:line="240" w:lineRule="auto"/>
      </w:pPr>
      <w:r>
        <w:separator/>
      </w:r>
    </w:p>
  </w:endnote>
  <w:endnote w:type="continuationSeparator" w:id="0">
    <w:p w:rsidR="008138FF" w:rsidRDefault="008138FF" w:rsidP="0095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FF" w:rsidRDefault="008138FF" w:rsidP="00954E32">
      <w:pPr>
        <w:spacing w:after="0" w:line="240" w:lineRule="auto"/>
      </w:pPr>
      <w:r>
        <w:separator/>
      </w:r>
    </w:p>
  </w:footnote>
  <w:footnote w:type="continuationSeparator" w:id="0">
    <w:p w:rsidR="008138FF" w:rsidRDefault="008138FF" w:rsidP="00954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63197"/>
    <w:multiLevelType w:val="multilevel"/>
    <w:tmpl w:val="4454B9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147E51"/>
    <w:multiLevelType w:val="multilevel"/>
    <w:tmpl w:val="920A2D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A54EBC"/>
    <w:multiLevelType w:val="multilevel"/>
    <w:tmpl w:val="A8A8D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723D74"/>
    <w:multiLevelType w:val="multilevel"/>
    <w:tmpl w:val="7BFAC1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5">
    <w:nsid w:val="3BB70BB5"/>
    <w:multiLevelType w:val="multilevel"/>
    <w:tmpl w:val="C1708E3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542115E"/>
    <w:multiLevelType w:val="hybridMultilevel"/>
    <w:tmpl w:val="43D840E2"/>
    <w:lvl w:ilvl="0" w:tplc="F9109A9E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5FE639AE"/>
    <w:multiLevelType w:val="multilevel"/>
    <w:tmpl w:val="0228F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8">
    <w:nsid w:val="608A615D"/>
    <w:multiLevelType w:val="multilevel"/>
    <w:tmpl w:val="CB007C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9">
    <w:nsid w:val="6125043E"/>
    <w:multiLevelType w:val="hybridMultilevel"/>
    <w:tmpl w:val="15C6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41CBA"/>
    <w:multiLevelType w:val="multilevel"/>
    <w:tmpl w:val="8FC637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606700"/>
    <w:multiLevelType w:val="multilevel"/>
    <w:tmpl w:val="9160A4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DB1"/>
    <w:rsid w:val="00056A51"/>
    <w:rsid w:val="000B1985"/>
    <w:rsid w:val="000D68D3"/>
    <w:rsid w:val="003236CD"/>
    <w:rsid w:val="003662EF"/>
    <w:rsid w:val="003D5CA2"/>
    <w:rsid w:val="00506A33"/>
    <w:rsid w:val="007316A1"/>
    <w:rsid w:val="007B2E48"/>
    <w:rsid w:val="007B6DB1"/>
    <w:rsid w:val="008138FF"/>
    <w:rsid w:val="00884C55"/>
    <w:rsid w:val="00954E32"/>
    <w:rsid w:val="00BD5BD8"/>
    <w:rsid w:val="00F50441"/>
    <w:rsid w:val="00F9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B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B6DB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link w:val="30"/>
    <w:rsid w:val="007B6DB1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b/>
      <w:bCs/>
      <w:sz w:val="32"/>
      <w:szCs w:val="32"/>
    </w:rPr>
  </w:style>
  <w:style w:type="character" w:customStyle="1" w:styleId="30">
    <w:name w:val="Основной текст (3)_"/>
    <w:link w:val="3"/>
    <w:locked/>
    <w:rsid w:val="007B6DB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1">
    <w:name w:val="Заголовок №1_"/>
    <w:link w:val="12"/>
    <w:locked/>
    <w:rsid w:val="007B6DB1"/>
    <w:rPr>
      <w:b/>
      <w:bCs/>
      <w:spacing w:val="130"/>
      <w:sz w:val="52"/>
      <w:szCs w:val="52"/>
      <w:shd w:val="clear" w:color="auto" w:fill="FFFFFF"/>
    </w:rPr>
  </w:style>
  <w:style w:type="paragraph" w:customStyle="1" w:styleId="12">
    <w:name w:val="Заголовок №1"/>
    <w:basedOn w:val="a"/>
    <w:link w:val="11"/>
    <w:rsid w:val="007B6DB1"/>
    <w:pPr>
      <w:widowControl w:val="0"/>
      <w:shd w:val="clear" w:color="auto" w:fill="FFFFFF"/>
      <w:spacing w:before="120" w:after="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30"/>
      <w:sz w:val="52"/>
      <w:szCs w:val="52"/>
      <w:shd w:val="clear" w:color="auto" w:fill="FFFFFF"/>
    </w:rPr>
  </w:style>
  <w:style w:type="character" w:customStyle="1" w:styleId="2">
    <w:name w:val="Заголовок №2_"/>
    <w:link w:val="20"/>
    <w:locked/>
    <w:rsid w:val="007B6DB1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B6DB1"/>
    <w:pPr>
      <w:widowControl w:val="0"/>
      <w:shd w:val="clear" w:color="auto" w:fill="FFFFFF"/>
      <w:spacing w:after="66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table" w:styleId="a3">
    <w:name w:val="Table Grid"/>
    <w:basedOn w:val="a1"/>
    <w:uiPriority w:val="59"/>
    <w:rsid w:val="007B6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6D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Абзац списка1"/>
    <w:basedOn w:val="a"/>
    <w:rsid w:val="007B6DB1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-">
    <w:name w:val="АА-рубленый"/>
    <w:rsid w:val="007B6DB1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5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4E3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5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4E32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14"/>
    <w:rsid w:val="00056A51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"/>
    <w:link w:val="a8"/>
    <w:rsid w:val="00056A51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hAnsi="Times New Roman"/>
      <w:spacing w:val="-3"/>
      <w:sz w:val="20"/>
      <w:szCs w:val="20"/>
    </w:rPr>
  </w:style>
  <w:style w:type="character" w:customStyle="1" w:styleId="21">
    <w:name w:val="Основной текст (2)_"/>
    <w:basedOn w:val="a0"/>
    <w:link w:val="22"/>
    <w:rsid w:val="00056A51"/>
    <w:rPr>
      <w:rFonts w:ascii="Times New Roman" w:eastAsia="Times New Roman" w:hAnsi="Times New Roman" w:cs="Times New Roman"/>
      <w:b/>
      <w:bCs/>
      <w:spacing w:val="-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6A51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/>
      <w:b/>
      <w:bCs/>
      <w:spacing w:val="-4"/>
      <w:sz w:val="25"/>
      <w:szCs w:val="25"/>
    </w:rPr>
  </w:style>
  <w:style w:type="character" w:customStyle="1" w:styleId="0pt">
    <w:name w:val="Основной текст + Курсив;Интервал 0 pt"/>
    <w:basedOn w:val="a8"/>
    <w:rsid w:val="00056A51"/>
    <w:rPr>
      <w:b w:val="0"/>
      <w:bCs w:val="0"/>
      <w:i/>
      <w:iCs/>
      <w:smallCaps w:val="0"/>
      <w:strike w:val="0"/>
      <w:color w:val="000000"/>
      <w:spacing w:val="-4"/>
      <w:w w:val="100"/>
      <w:position w:val="0"/>
      <w:u w:val="none"/>
      <w:lang w:val="ru-RU"/>
    </w:rPr>
  </w:style>
  <w:style w:type="character" w:customStyle="1" w:styleId="Georgia95pt0pt">
    <w:name w:val="Основной текст + Georgia;9;5 pt;Интервал 0 pt"/>
    <w:basedOn w:val="a8"/>
    <w:rsid w:val="00056A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9">
    <w:name w:val="List Paragraph"/>
    <w:basedOn w:val="a"/>
    <w:uiPriority w:val="34"/>
    <w:qFormat/>
    <w:rsid w:val="00056A5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">
    <w:name w:val="Гиперссылка1"/>
    <w:basedOn w:val="a0"/>
    <w:uiPriority w:val="99"/>
    <w:rsid w:val="000D68D3"/>
    <w:rPr>
      <w:rFonts w:cs="Times New Roman"/>
    </w:rPr>
  </w:style>
  <w:style w:type="paragraph" w:customStyle="1" w:styleId="ConsPlusNormal">
    <w:name w:val="ConsPlusNormal"/>
    <w:rsid w:val="000D6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6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qFormat/>
    <w:rsid w:val="000D6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4169&amp;dst=100361" TargetMode="External"/><Relationship Id="rId18" Type="http://schemas.openxmlformats.org/officeDocument/2006/relationships/hyperlink" Target="https://login.consultant.ru/link/?req=doc&amp;base=LAW&amp;n=436361&amp;dst=10010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361&amp;dst=100108" TargetMode="External"/><Relationship Id="rId17" Type="http://schemas.openxmlformats.org/officeDocument/2006/relationships/hyperlink" Target="https://login.consultant.ru/link/?req=doc&amp;base=LAW&amp;n=436361&amp;dst=1000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6361&amp;dst=1000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169&amp;dst=1003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6361&amp;dst=100108" TargetMode="External"/><Relationship Id="rId10" Type="http://schemas.openxmlformats.org/officeDocument/2006/relationships/hyperlink" Target="https://login.consultant.ru/link/?req=doc&amp;base=LAW&amp;n=449586" TargetMode="External"/><Relationship Id="rId19" Type="http://schemas.openxmlformats.org/officeDocument/2006/relationships/hyperlink" Target="https://login.consultant.ru/link/?req=doc&amp;base=LAW&amp;n=436361&amp;dst=10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69&amp;dst=100138" TargetMode="External"/><Relationship Id="rId14" Type="http://schemas.openxmlformats.org/officeDocument/2006/relationships/hyperlink" Target="https://login.consultant.ru/link/?req=doc&amp;base=LAW&amp;n=436361&amp;dst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AE5DB-8999-41E2-8359-AF7A2982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2024-06-27T09:05:00Z</cp:lastPrinted>
  <dcterms:created xsi:type="dcterms:W3CDTF">2024-06-27T08:36:00Z</dcterms:created>
  <dcterms:modified xsi:type="dcterms:W3CDTF">2024-06-27T09:45:00Z</dcterms:modified>
</cp:coreProperties>
</file>