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0FD" w:rsidRPr="00F770FD" w:rsidRDefault="00F770FD" w:rsidP="00F770FD">
      <w:pPr>
        <w:shd w:val="clear" w:color="auto" w:fill="FFFFFF"/>
        <w:spacing w:line="260" w:lineRule="atLeast"/>
        <w:textAlignment w:val="baseline"/>
        <w:outlineLvl w:val="0"/>
        <w:rPr>
          <w:rFonts w:ascii="Arial" w:eastAsia="Times New Roman" w:hAnsi="Arial" w:cs="Arial"/>
          <w:b/>
          <w:bCs/>
          <w:color w:val="555555"/>
          <w:spacing w:val="-10"/>
          <w:kern w:val="36"/>
          <w:sz w:val="21"/>
          <w:szCs w:val="21"/>
          <w:lang w:eastAsia="ru-RU"/>
        </w:rPr>
      </w:pPr>
      <w:r w:rsidRPr="00F770FD">
        <w:rPr>
          <w:rFonts w:ascii="Arial" w:eastAsia="Times New Roman" w:hAnsi="Arial" w:cs="Arial"/>
          <w:b/>
          <w:bCs/>
          <w:color w:val="555555"/>
          <w:spacing w:val="-10"/>
          <w:kern w:val="36"/>
          <w:sz w:val="21"/>
          <w:szCs w:val="21"/>
          <w:lang w:eastAsia="ru-RU"/>
        </w:rPr>
        <w:t>УСТАВ муниципального образования « Пригородненский сельсовет» Рыльского района Курской области</w:t>
      </w:r>
    </w:p>
    <w:tbl>
      <w:tblPr>
        <w:tblW w:w="7200" w:type="dxa"/>
        <w:tblCellMar>
          <w:left w:w="0" w:type="dxa"/>
          <w:right w:w="0" w:type="dxa"/>
        </w:tblCellMar>
        <w:tblLook w:val="04A0"/>
      </w:tblPr>
      <w:tblGrid>
        <w:gridCol w:w="3563"/>
        <w:gridCol w:w="509"/>
        <w:gridCol w:w="3128"/>
      </w:tblGrid>
      <w:tr w:rsidR="00F770FD" w:rsidRPr="00F770FD" w:rsidTr="00F770FD">
        <w:tc>
          <w:tcPr>
            <w:tcW w:w="2450" w:type="pct"/>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hideMark/>
          </w:tcPr>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inherit" w:eastAsia="Times New Roman" w:hAnsi="inherit" w:cs="Times New Roman"/>
                <w:b/>
                <w:bCs/>
                <w:sz w:val="24"/>
                <w:szCs w:val="24"/>
                <w:lang w:eastAsia="ru-RU"/>
              </w:rPr>
              <w:t>ЗАРЕГИСТРИРОВАН</w:t>
            </w:r>
          </w:p>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inherit" w:eastAsia="Times New Roman" w:hAnsi="inherit" w:cs="Times New Roman"/>
                <w:b/>
                <w:bCs/>
                <w:sz w:val="24"/>
                <w:szCs w:val="24"/>
                <w:lang w:eastAsia="ru-RU"/>
              </w:rPr>
              <w:t> </w:t>
            </w:r>
          </w:p>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Times New Roman" w:eastAsia="Times New Roman" w:hAnsi="Times New Roman" w:cs="Times New Roman"/>
                <w:sz w:val="24"/>
                <w:szCs w:val="24"/>
                <w:lang w:eastAsia="ru-RU"/>
              </w:rPr>
              <w:t>распоряжением Администрации Курской области</w:t>
            </w:r>
          </w:p>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Times New Roman" w:eastAsia="Times New Roman" w:hAnsi="Times New Roman" w:cs="Times New Roman"/>
                <w:sz w:val="24"/>
                <w:szCs w:val="24"/>
                <w:lang w:eastAsia="ru-RU"/>
              </w:rPr>
              <w:t>№</w:t>
            </w:r>
            <w:r w:rsidRPr="00F770FD">
              <w:rPr>
                <w:rFonts w:ascii="Times New Roman" w:eastAsia="Times New Roman" w:hAnsi="Times New Roman" w:cs="Times New Roman"/>
                <w:sz w:val="24"/>
                <w:szCs w:val="24"/>
                <w:u w:val="single"/>
                <w:bdr w:val="none" w:sz="0" w:space="0" w:color="auto" w:frame="1"/>
                <w:lang w:eastAsia="ru-RU"/>
              </w:rPr>
              <w:t>698Р</w:t>
            </w:r>
            <w:r w:rsidRPr="00F770FD">
              <w:rPr>
                <w:rFonts w:ascii="Times New Roman" w:eastAsia="Times New Roman" w:hAnsi="Times New Roman" w:cs="Times New Roman"/>
                <w:sz w:val="24"/>
                <w:szCs w:val="24"/>
                <w:lang w:eastAsia="ru-RU"/>
              </w:rPr>
              <w:t> от « </w:t>
            </w:r>
            <w:r w:rsidRPr="00F770FD">
              <w:rPr>
                <w:rFonts w:ascii="Times New Roman" w:eastAsia="Times New Roman" w:hAnsi="Times New Roman" w:cs="Times New Roman"/>
                <w:sz w:val="24"/>
                <w:szCs w:val="24"/>
                <w:u w:val="single"/>
                <w:bdr w:val="none" w:sz="0" w:space="0" w:color="auto" w:frame="1"/>
                <w:lang w:eastAsia="ru-RU"/>
              </w:rPr>
              <w:t>26</w:t>
            </w:r>
            <w:r w:rsidRPr="00F770FD">
              <w:rPr>
                <w:rFonts w:ascii="Times New Roman" w:eastAsia="Times New Roman" w:hAnsi="Times New Roman" w:cs="Times New Roman"/>
                <w:sz w:val="24"/>
                <w:szCs w:val="24"/>
                <w:lang w:eastAsia="ru-RU"/>
              </w:rPr>
              <w:t> » </w:t>
            </w:r>
            <w:r w:rsidRPr="00F770FD">
              <w:rPr>
                <w:rFonts w:ascii="Times New Roman" w:eastAsia="Times New Roman" w:hAnsi="Times New Roman" w:cs="Times New Roman"/>
                <w:sz w:val="24"/>
                <w:szCs w:val="24"/>
                <w:u w:val="single"/>
                <w:bdr w:val="none" w:sz="0" w:space="0" w:color="auto" w:frame="1"/>
                <w:lang w:eastAsia="ru-RU"/>
              </w:rPr>
              <w:t>августа</w:t>
            </w:r>
            <w:r w:rsidRPr="00F770FD">
              <w:rPr>
                <w:rFonts w:ascii="Times New Roman" w:eastAsia="Times New Roman" w:hAnsi="Times New Roman" w:cs="Times New Roman"/>
                <w:sz w:val="24"/>
                <w:szCs w:val="24"/>
                <w:lang w:eastAsia="ru-RU"/>
              </w:rPr>
              <w:t>  2005 года</w:t>
            </w:r>
          </w:p>
          <w:p w:rsidR="00F770FD" w:rsidRPr="00F770FD" w:rsidRDefault="00F770FD" w:rsidP="00F770FD">
            <w:pPr>
              <w:spacing w:after="0" w:line="240" w:lineRule="auto"/>
              <w:textAlignment w:val="baseline"/>
              <w:rPr>
                <w:rFonts w:ascii="Times New Roman" w:eastAsia="Times New Roman" w:hAnsi="Times New Roman" w:cs="Times New Roman"/>
                <w:sz w:val="24"/>
                <w:szCs w:val="24"/>
                <w:lang w:eastAsia="ru-RU"/>
              </w:rPr>
            </w:pPr>
            <w:r w:rsidRPr="00F770FD">
              <w:rPr>
                <w:rFonts w:ascii="Times New Roman" w:eastAsia="Times New Roman" w:hAnsi="Times New Roman" w:cs="Times New Roman"/>
                <w:sz w:val="24"/>
                <w:szCs w:val="24"/>
                <w:lang w:eastAsia="ru-RU"/>
              </w:rPr>
              <w:t> </w:t>
            </w:r>
          </w:p>
        </w:tc>
        <w:tc>
          <w:tcPr>
            <w:tcW w:w="350" w:type="pct"/>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hideMark/>
          </w:tcPr>
          <w:p w:rsidR="00F770FD" w:rsidRPr="00F770FD" w:rsidRDefault="00F770FD" w:rsidP="00F770FD">
            <w:pPr>
              <w:spacing w:after="0" w:line="240" w:lineRule="auto"/>
              <w:textAlignment w:val="baseline"/>
              <w:rPr>
                <w:rFonts w:ascii="Times New Roman" w:eastAsia="Times New Roman" w:hAnsi="Times New Roman" w:cs="Times New Roman"/>
                <w:sz w:val="24"/>
                <w:szCs w:val="24"/>
                <w:lang w:eastAsia="ru-RU"/>
              </w:rPr>
            </w:pPr>
            <w:r w:rsidRPr="00F770FD">
              <w:rPr>
                <w:rFonts w:ascii="Times New Roman" w:eastAsia="Times New Roman" w:hAnsi="Times New Roman" w:cs="Times New Roman"/>
                <w:sz w:val="24"/>
                <w:szCs w:val="24"/>
                <w:lang w:eastAsia="ru-RU"/>
              </w:rPr>
              <w:t> </w:t>
            </w:r>
          </w:p>
        </w:tc>
        <w:tc>
          <w:tcPr>
            <w:tcW w:w="2150" w:type="pct"/>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hideMark/>
          </w:tcPr>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inherit" w:eastAsia="Times New Roman" w:hAnsi="inherit" w:cs="Times New Roman"/>
                <w:b/>
                <w:bCs/>
                <w:sz w:val="24"/>
                <w:szCs w:val="24"/>
                <w:lang w:eastAsia="ru-RU"/>
              </w:rPr>
              <w:t>ПРИНЯТ</w:t>
            </w:r>
          </w:p>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inherit" w:eastAsia="Times New Roman" w:hAnsi="inherit" w:cs="Times New Roman"/>
                <w:b/>
                <w:bCs/>
                <w:sz w:val="24"/>
                <w:szCs w:val="24"/>
                <w:lang w:eastAsia="ru-RU"/>
              </w:rPr>
              <w:t> </w:t>
            </w:r>
          </w:p>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Times New Roman" w:eastAsia="Times New Roman" w:hAnsi="Times New Roman" w:cs="Times New Roman"/>
                <w:sz w:val="24"/>
                <w:szCs w:val="24"/>
                <w:lang w:eastAsia="ru-RU"/>
              </w:rPr>
              <w:t>решением Собрания депутатов Пригородненского сельсовета Рыльского района</w:t>
            </w:r>
          </w:p>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Times New Roman" w:eastAsia="Times New Roman" w:hAnsi="Times New Roman" w:cs="Times New Roman"/>
                <w:sz w:val="24"/>
                <w:szCs w:val="24"/>
                <w:lang w:eastAsia="ru-RU"/>
              </w:rPr>
              <w:t>№ 43     от  30  мая 2005 года</w:t>
            </w:r>
          </w:p>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Times New Roman" w:eastAsia="Times New Roman" w:hAnsi="Times New Roman" w:cs="Times New Roman"/>
                <w:sz w:val="24"/>
                <w:szCs w:val="24"/>
                <w:lang w:eastAsia="ru-RU"/>
              </w:rPr>
              <w:t>Глава Пригородненского сельсовета Рыльского  района</w:t>
            </w:r>
          </w:p>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Times New Roman" w:eastAsia="Times New Roman" w:hAnsi="Times New Roman" w:cs="Times New Roman"/>
                <w:sz w:val="24"/>
                <w:szCs w:val="24"/>
                <w:lang w:eastAsia="ru-RU"/>
              </w:rPr>
              <w:t> </w:t>
            </w:r>
          </w:p>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Times New Roman" w:eastAsia="Times New Roman" w:hAnsi="Times New Roman" w:cs="Times New Roman"/>
                <w:sz w:val="24"/>
                <w:szCs w:val="24"/>
                <w:lang w:eastAsia="ru-RU"/>
              </w:rPr>
              <w:t> </w:t>
            </w:r>
          </w:p>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Times New Roman" w:eastAsia="Times New Roman" w:hAnsi="Times New Roman" w:cs="Times New Roman"/>
                <w:sz w:val="24"/>
                <w:szCs w:val="24"/>
                <w:lang w:eastAsia="ru-RU"/>
              </w:rPr>
              <w:t>_____________ / П.Н. Кецманов/</w:t>
            </w:r>
          </w:p>
          <w:p w:rsidR="00F770FD" w:rsidRPr="00F770FD" w:rsidRDefault="00F770FD" w:rsidP="00F770FD">
            <w:pPr>
              <w:spacing w:after="0" w:line="240" w:lineRule="auto"/>
              <w:jc w:val="center"/>
              <w:textAlignment w:val="baseline"/>
              <w:rPr>
                <w:rFonts w:ascii="Times New Roman" w:eastAsia="Times New Roman" w:hAnsi="Times New Roman" w:cs="Times New Roman"/>
                <w:sz w:val="24"/>
                <w:szCs w:val="24"/>
                <w:lang w:eastAsia="ru-RU"/>
              </w:rPr>
            </w:pPr>
            <w:r w:rsidRPr="00F770FD">
              <w:rPr>
                <w:rFonts w:ascii="Times New Roman" w:eastAsia="Times New Roman" w:hAnsi="Times New Roman" w:cs="Times New Roman"/>
                <w:sz w:val="24"/>
                <w:szCs w:val="24"/>
                <w:lang w:eastAsia="ru-RU"/>
              </w:rPr>
              <w:t> </w:t>
            </w:r>
          </w:p>
        </w:tc>
      </w:tr>
    </w:tbl>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center"/>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УСТАВ</w:t>
      </w:r>
    </w:p>
    <w:p w:rsidR="00F770FD" w:rsidRPr="00F770FD" w:rsidRDefault="00F770FD" w:rsidP="00F770FD">
      <w:pPr>
        <w:shd w:val="clear" w:color="auto" w:fill="FFFFFF"/>
        <w:spacing w:after="0" w:line="200" w:lineRule="atLeast"/>
        <w:jc w:val="center"/>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center"/>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муниципального образования</w:t>
      </w:r>
    </w:p>
    <w:p w:rsidR="00F770FD" w:rsidRPr="00F770FD" w:rsidRDefault="00F770FD" w:rsidP="00F770FD">
      <w:pPr>
        <w:shd w:val="clear" w:color="auto" w:fill="FFFFFF"/>
        <w:spacing w:after="0" w:line="200" w:lineRule="atLeast"/>
        <w:jc w:val="center"/>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Пригородненский   сельсовет»</w:t>
      </w:r>
    </w:p>
    <w:p w:rsidR="00F770FD" w:rsidRPr="00F770FD" w:rsidRDefault="00F770FD" w:rsidP="00F770FD">
      <w:pPr>
        <w:shd w:val="clear" w:color="auto" w:fill="FFFFFF"/>
        <w:spacing w:after="0" w:line="200" w:lineRule="atLeast"/>
        <w:jc w:val="center"/>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Рыльского района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Настоящий Устав в соответствии с Конституцией Российской Федерации, Федеральным законом «Об общих принципах организации местного самоуправления в Российской Федерации», иными федеральными законами и законами Курской области  закрепляет правовые основы  местного самоуправления  в муниципальном образовании «Пригородненский сельсовет», определяет порядок формирования  органов местного самоуправления  муниципального образования «Пригородненский сельсовет», иные  вопросы  осуществления полномочий органов местного самоуправления муниципального образования «Пригородненский сельсовет» по решению вопросов  местного значения муниципального образования «Пригородненский сельсовет».</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Настоящий Устав является нормативным правовым актом, действующим на всей территории муниципального образования «Пригородненский сельсовет», в соответствии с которым  население осуществляет местное самоуправление на территории муниципального образования «Пригородненский сельсовет».</w:t>
      </w:r>
    </w:p>
    <w:p w:rsidR="00F770FD" w:rsidRPr="00F770FD" w:rsidRDefault="00F770FD" w:rsidP="00F770FD">
      <w:pPr>
        <w:shd w:val="clear" w:color="auto" w:fill="FFFFFF"/>
        <w:spacing w:after="0" w:line="200" w:lineRule="atLeast"/>
        <w:jc w:val="both"/>
        <w:textAlignment w:val="baseline"/>
        <w:outlineLvl w:val="0"/>
        <w:rPr>
          <w:rFonts w:ascii="inherit" w:eastAsia="Times New Roman" w:hAnsi="inherit" w:cs="Arial"/>
          <w:b/>
          <w:bCs/>
          <w:color w:val="555555"/>
          <w:kern w:val="36"/>
          <w:sz w:val="48"/>
          <w:szCs w:val="48"/>
          <w:lang w:eastAsia="ru-RU"/>
        </w:rPr>
      </w:pPr>
      <w:r w:rsidRPr="00F770FD">
        <w:rPr>
          <w:rFonts w:ascii="inherit" w:eastAsia="Times New Roman" w:hAnsi="inherit" w:cs="Arial"/>
          <w:b/>
          <w:bCs/>
          <w:color w:val="555555"/>
          <w:kern w:val="36"/>
          <w:sz w:val="48"/>
          <w:szCs w:val="48"/>
          <w:lang w:eastAsia="ru-RU"/>
        </w:rPr>
        <w:t> </w:t>
      </w:r>
    </w:p>
    <w:p w:rsidR="00F770FD" w:rsidRPr="00F770FD" w:rsidRDefault="00F770FD" w:rsidP="00F770FD">
      <w:pPr>
        <w:shd w:val="clear" w:color="auto" w:fill="FFFFFF"/>
        <w:spacing w:after="0" w:line="200" w:lineRule="atLeast"/>
        <w:jc w:val="both"/>
        <w:textAlignment w:val="baseline"/>
        <w:outlineLvl w:val="0"/>
        <w:rPr>
          <w:rFonts w:ascii="inherit" w:eastAsia="Times New Roman" w:hAnsi="inherit" w:cs="Arial"/>
          <w:b/>
          <w:bCs/>
          <w:color w:val="555555"/>
          <w:kern w:val="36"/>
          <w:sz w:val="48"/>
          <w:szCs w:val="48"/>
          <w:lang w:eastAsia="ru-RU"/>
        </w:rPr>
      </w:pPr>
      <w:r w:rsidRPr="00F770FD">
        <w:rPr>
          <w:rFonts w:ascii="inherit" w:eastAsia="Times New Roman" w:hAnsi="inherit" w:cs="Arial"/>
          <w:b/>
          <w:bCs/>
          <w:color w:val="555555"/>
          <w:kern w:val="36"/>
          <w:sz w:val="48"/>
          <w:szCs w:val="48"/>
          <w:lang w:eastAsia="ru-RU"/>
        </w:rPr>
        <w:t> </w:t>
      </w:r>
    </w:p>
    <w:p w:rsidR="00F770FD" w:rsidRPr="00F770FD" w:rsidRDefault="00F770FD" w:rsidP="00F770FD">
      <w:pPr>
        <w:shd w:val="clear" w:color="auto" w:fill="FFFFFF"/>
        <w:spacing w:after="0" w:line="200" w:lineRule="atLeast"/>
        <w:jc w:val="both"/>
        <w:textAlignment w:val="baseline"/>
        <w:outlineLvl w:val="0"/>
        <w:rPr>
          <w:rFonts w:ascii="inherit" w:eastAsia="Times New Roman" w:hAnsi="inherit" w:cs="Arial"/>
          <w:b/>
          <w:bCs/>
          <w:color w:val="555555"/>
          <w:kern w:val="36"/>
          <w:sz w:val="48"/>
          <w:szCs w:val="48"/>
          <w:lang w:eastAsia="ru-RU"/>
        </w:rPr>
      </w:pPr>
      <w:r w:rsidRPr="00F770FD">
        <w:rPr>
          <w:rFonts w:ascii="inherit" w:eastAsia="Times New Roman" w:hAnsi="inherit" w:cs="Arial"/>
          <w:b/>
          <w:bCs/>
          <w:color w:val="555555"/>
          <w:kern w:val="36"/>
          <w:sz w:val="48"/>
          <w:szCs w:val="48"/>
          <w:lang w:eastAsia="ru-RU"/>
        </w:rPr>
        <w:t>           ГЛАВА 1.  Пригородненский сельсовет и его территория.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Статья 1.</w:t>
      </w:r>
      <w:r w:rsidRPr="00F770FD">
        <w:rPr>
          <w:rFonts w:ascii="inherit" w:eastAsia="Times New Roman" w:hAnsi="inherit" w:cs="Arial"/>
          <w:color w:val="555555"/>
          <w:sz w:val="12"/>
          <w:szCs w:val="12"/>
          <w:lang w:eastAsia="ru-RU"/>
        </w:rPr>
        <w:t> Статус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r w:rsidRPr="00F770FD">
        <w:rPr>
          <w:rFonts w:ascii="inherit" w:eastAsia="Times New Roman" w:hAnsi="inherit" w:cs="Arial"/>
          <w:color w:val="555555"/>
          <w:sz w:val="12"/>
          <w:szCs w:val="12"/>
          <w:lang w:eastAsia="ru-RU"/>
        </w:rPr>
        <w:t>Муниципальное образование «Пригородненский сельсовет» Рыльского района Курской области  (далее по тексту Пригородненский  сельсовет, муниципальное образование) образован  в соответствии с Законом Курской области «О муниципальных образованиях Курской области»  и имеет статус сельского поселения.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Статья 2. Территория и границы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 Территория и границы Пригородненского сельсовета определены границами, существующими на момент принятия настоящего Устава. Неотъемлемой частью настоящего Устава  и официальным документом, фиксирующим границы Пригородненского  сельсовета, является схема Пригородненского  сельсовета, разработанная в соответствии с требованиями градостроительного и земельного законодательства, и описание границ Пригородненского  сельсовета (приложение 1 и 2 к настоящему Уставу).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  Изменение границ сельсовета осуществляется в соответствии  со статьями 11-13 Федерального закона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 Площадь Пригородненского сельсовета составляет 48,3 кв. километров.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ГЛАВА 2. Вопросы местного значения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Статья 3.</w:t>
      </w:r>
      <w:r w:rsidRPr="00F770FD">
        <w:rPr>
          <w:rFonts w:ascii="inherit" w:eastAsia="Times New Roman" w:hAnsi="inherit" w:cs="Arial"/>
          <w:b/>
          <w:bCs/>
          <w:color w:val="555555"/>
          <w:sz w:val="12"/>
          <w:lang w:eastAsia="ru-RU"/>
        </w:rPr>
        <w:t> Вопросы местного значения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           К вопросам местного значения  Пригородненского сельсовета относятся: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 формирование, утверждение, исполнение бюджета Пригородненского сельсовета и контроль за исполнением данного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 установление, изменение и отмена местных налогов и сборов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 владение, пользование и распоряжение имуществом, находящимся в муниципальной собственности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 организация в границах Пригородненского сельсовета электро-, тепло- газо- и водоснабжения населения, водоотведения, снабжения населения топливом </w:t>
      </w:r>
      <w:r w:rsidRPr="00F770FD">
        <w:rPr>
          <w:rFonts w:ascii="inherit" w:eastAsia="Times New Roman" w:hAnsi="inherit" w:cs="Arial"/>
          <w:i/>
          <w:iCs/>
          <w:color w:val="555555"/>
          <w:sz w:val="12"/>
          <w:lang w:eastAsia="ru-RU"/>
        </w:rPr>
        <w:t>в пределах полномочий, установленных законодательством Российской Федерации»</w:t>
      </w:r>
      <w:r w:rsidRPr="00F770FD">
        <w:rPr>
          <w:rFonts w:ascii="inherit" w:eastAsia="Times New Roman" w:hAnsi="inherit" w:cs="Arial"/>
          <w:color w:val="555555"/>
          <w:sz w:val="12"/>
          <w:szCs w:val="12"/>
          <w:lang w:eastAsia="ru-RU"/>
        </w:rPr>
        <w:t>;</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5) </w:t>
      </w:r>
      <w:r w:rsidRPr="00F770FD">
        <w:rPr>
          <w:rFonts w:ascii="inherit" w:eastAsia="Times New Roman" w:hAnsi="inherit" w:cs="Arial"/>
          <w:i/>
          <w:iCs/>
          <w:color w:val="555555"/>
          <w:sz w:val="12"/>
          <w:lang w:eastAsia="ru-RU"/>
        </w:rPr>
        <w:t>дорожная деятельность в отношении автомобильных дорог местного значения в границах населенных пунктов Пригородненского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Пригородненского сельсовета,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Pr="00F770FD">
        <w:rPr>
          <w:rFonts w:ascii="inherit" w:eastAsia="Times New Roman" w:hAnsi="inherit" w:cs="Arial"/>
          <w:color w:val="555555"/>
          <w:sz w:val="12"/>
          <w:szCs w:val="12"/>
          <w:lang w:eastAsia="ru-RU"/>
        </w:rPr>
        <w:t>;</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i/>
          <w:iCs/>
          <w:color w:val="555555"/>
          <w:sz w:val="12"/>
          <w:lang w:eastAsia="ru-RU"/>
        </w:rPr>
        <w:t>6) обеспечение проживающих в  Пригородненском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7) создание условий для предоставления транспортных услуг населению и организация транспортного обслуживания населения в границах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7.1) участие в профилактике терроризма и экстремизма, а также в минимизации и (или) ликвидации последствий проявления терроризма и экстремизма в границах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Ппригородненского сельсовета, социальную  культурную адаптацию  мигрантов, профилактику межнациональных  (межэтнических) конфликтов;».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8) участие в предупреждении и ликвидации последствий чрезвычайных ситуаций в границах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9)обеспечение первичных мер пожарной безопасности в границах населенных пунктов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10) создание условий для обеспечения жителей Пригородненского сельсовета услугами связи, общественного питания, торговли и бытового обслуживания;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11) организация библиотечного обслуживания населения, комплектование библиотечных фондов библиотек поселения и обеспечение сохранности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12)создание условий для организации досуга и обеспечения жителей Пригородненского сельсовета услугами организаций культуры;</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13) сохранение, использование и популяризация объектов культурного наследия (памятников истории и культуры), находящихся в собственности Пригородненского сельсовета, охрана объектов культурного наследия (памятников истории и культуры) местного (муниципального) значения, расположенных на территории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Пригородненском сельсовете;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14) обеспечение условий для развития на территории Пригородненского сельсовета  физической культуры и массового спорта, организация проведения официальных физкультурно-оздоровительных и спортивных мероприятий  Пригородненского сельсовета;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15) создание условий для массового отдыха жителей Пригородненского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16) утратил силу;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17) формирование архивных фондов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18) организация сбора и вывоза бытовых отходов и мусора;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19) </w:t>
      </w:r>
      <w:r w:rsidRPr="00F770FD">
        <w:rPr>
          <w:rFonts w:ascii="inherit" w:eastAsia="Times New Roman" w:hAnsi="inherit" w:cs="Arial"/>
          <w:i/>
          <w:iCs/>
          <w:color w:val="555555"/>
          <w:sz w:val="12"/>
          <w:lang w:eastAsia="ru-RU"/>
        </w:rPr>
        <w:t>утверждение правил благоустройства территории  Пригородненского сельсовета,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Пригородненского сельсовета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лесов особо охраняемых природных территорий, расположенных в границах населенных пунктов Пригородненского сельсовета</w:t>
      </w:r>
      <w:r w:rsidRPr="00F770FD">
        <w:rPr>
          <w:rFonts w:ascii="inherit" w:eastAsia="Times New Roman" w:hAnsi="inherit" w:cs="Arial"/>
          <w:color w:val="555555"/>
          <w:sz w:val="12"/>
          <w:szCs w:val="12"/>
          <w:lang w:eastAsia="ru-RU"/>
        </w:rPr>
        <w:t>;</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20)</w:t>
      </w:r>
      <w:r w:rsidRPr="00F770FD">
        <w:rPr>
          <w:rFonts w:ascii="inherit" w:eastAsia="Times New Roman" w:hAnsi="inherit" w:cs="Arial"/>
          <w:i/>
          <w:iCs/>
          <w:color w:val="555555"/>
          <w:sz w:val="12"/>
          <w:lang w:eastAsia="ru-RU"/>
        </w:rPr>
        <w:t>Утверждение генеральных планов Пригородненского сельсовета, правил землепользования и застройки, утверждение подготовленной на основе генеральных планов Пригородненского сельсовета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Пригородненского сельсовета, утверждение местных нормативов градостроительного проектирования Пригородненского сельсовета,  резервирование земель и изъятие, в том числе путем выкупа, земельных участков в границах Пригородненского сельсовета для муниципальных нужд, осуществление муниципального земельного контроля за использованием земель Пригородненского сельсовета,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Курской области или межмуниципального значения, местного значения Рыльского района), наименований элементам планировочной структуры в границах Пригородненского сельсовета, изменение, аннулирование таких наименований, размещение информации в государственном адресном реестре;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22) организация ритуальных услуг и содержание мест захоронения;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23) организация и осуществление мероприятий по </w:t>
      </w:r>
      <w:r w:rsidRPr="00F770FD">
        <w:rPr>
          <w:rFonts w:ascii="inherit" w:eastAsia="Times New Roman" w:hAnsi="inherit" w:cs="Arial"/>
          <w:i/>
          <w:iCs/>
          <w:color w:val="555555"/>
          <w:sz w:val="12"/>
          <w:lang w:eastAsia="ru-RU"/>
        </w:rPr>
        <w:t>территориальной обороне и</w:t>
      </w:r>
      <w:r w:rsidRPr="00F770FD">
        <w:rPr>
          <w:rFonts w:ascii="inherit" w:eastAsia="Times New Roman" w:hAnsi="inherit" w:cs="Arial"/>
          <w:color w:val="555555"/>
          <w:sz w:val="12"/>
          <w:szCs w:val="12"/>
          <w:lang w:eastAsia="ru-RU"/>
        </w:rPr>
        <w:t> гражданской обороне, защите населения и территории Пригородненского сельсовета от чрезвычайных ситуаций природного и техногенного характера;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24) создание, содержание и организация деятельности аварийно-спасательных служб и (или) аварийно-спасательных формирований на территории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25) утратил силу;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26) осуществление мероприятий по обеспечению безопасности людей на водных объектах, охране их жизни и здоровья;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27)</w:t>
      </w:r>
      <w:r w:rsidRPr="00F770FD">
        <w:rPr>
          <w:rFonts w:ascii="inherit" w:eastAsia="Times New Roman" w:hAnsi="inherit" w:cs="Arial"/>
          <w:i/>
          <w:iCs/>
          <w:color w:val="555555"/>
          <w:sz w:val="12"/>
          <w:lang w:eastAsia="ru-RU"/>
        </w:rPr>
        <w:t>создание, развитие и обеспечение охраны лечебно-оздоровительных местностей и курортов местного значения на территории Пригородненского сельсовета, а также осуществление муниципального контроля в области использования и охраны особо охраняемых природных территорий местного значения</w:t>
      </w:r>
      <w:r w:rsidRPr="00F770FD">
        <w:rPr>
          <w:rFonts w:ascii="inherit" w:eastAsia="Times New Roman" w:hAnsi="inherit" w:cs="Arial"/>
          <w:color w:val="555555"/>
          <w:sz w:val="12"/>
          <w:szCs w:val="12"/>
          <w:lang w:eastAsia="ru-RU"/>
        </w:rPr>
        <w:t>;</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28) содействие в развитии сельскохозяйственного производства, создание условий для развития малого и среднего предпринимательства;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29) утратил силу;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30) организация и осуществление мероприятий по работе с детьми и молодежью в Пригородненском сельсовете;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32) </w:t>
      </w:r>
      <w:r w:rsidRPr="00F770FD">
        <w:rPr>
          <w:rFonts w:ascii="inherit" w:eastAsia="Times New Roman" w:hAnsi="inherit" w:cs="Arial"/>
          <w:i/>
          <w:iCs/>
          <w:color w:val="555555"/>
          <w:sz w:val="12"/>
          <w:lang w:eastAsia="ru-RU"/>
        </w:rPr>
        <w:t>осуществление муниципального лесного контроля;</w:t>
      </w: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33) создание условий для деятельности добровольных формирований  населения по охране общественного порядка;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i/>
          <w:iCs/>
          <w:color w:val="555555"/>
          <w:sz w:val="12"/>
          <w:lang w:eastAsia="ru-RU"/>
        </w:rPr>
        <w:t>33.1) предоставление помещения для работы на обслуживаемом административном участке Пригородненского сельсовета сотруднику, замещающему должность участкового уполномоченного полиции;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i/>
          <w:iCs/>
          <w:color w:val="555555"/>
          <w:sz w:val="12"/>
          <w:lang w:eastAsia="ru-RU"/>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1-1. Утратила силу.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        2.Утратила силу.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№7-ФЗ «О некоммерческих организациях.</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i/>
          <w:iCs/>
          <w:color w:val="555555"/>
          <w:sz w:val="12"/>
          <w:lang w:eastAsia="ru-RU"/>
        </w:rPr>
        <w:t>35)</w:t>
      </w:r>
      <w:r w:rsidRPr="00F770FD">
        <w:rPr>
          <w:rFonts w:ascii="inherit" w:eastAsia="Times New Roman" w:hAnsi="inherit" w:cs="Arial"/>
          <w:color w:val="555555"/>
          <w:sz w:val="12"/>
          <w:szCs w:val="12"/>
          <w:lang w:eastAsia="ru-RU"/>
        </w:rPr>
        <w:t>  </w:t>
      </w:r>
      <w:r w:rsidRPr="00F770FD">
        <w:rPr>
          <w:rFonts w:ascii="inherit" w:eastAsia="Times New Roman" w:hAnsi="inherit" w:cs="Arial"/>
          <w:i/>
          <w:iCs/>
          <w:color w:val="555555"/>
          <w:sz w:val="12"/>
          <w:lang w:eastAsia="ru-RU"/>
        </w:rPr>
        <w:t>утратил силу;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36)осуществление муниципального контроля на территории особой экономической зоны;</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37)обеспечение выполнения работ, необходимых для создания искусственных земельных участков для нужд Пригородненского сельсовета,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38) осуществление мер по противодействию коррупции в границах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3.1. Права органов местного самоуправления Пригородненского сельсовета на решение вопросов, не отнесенных к вопросам местного значения поселений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 Органы местного самоуправления Пригородненского сельсовета имеют право 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 создание музеев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r w:rsidRPr="00F770FD">
        <w:rPr>
          <w:rFonts w:ascii="inherit" w:eastAsia="Times New Roman" w:hAnsi="inherit" w:cs="Arial"/>
          <w:color w:val="555555"/>
          <w:sz w:val="12"/>
          <w:szCs w:val="12"/>
          <w:lang w:eastAsia="ru-RU"/>
        </w:rPr>
        <w:t>2) утратил силу;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3)совершение нотариальных действий, предусмотренных законодательством, в случае отсутствия в Пригородненском сельсовете нотариуса;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 участие в осуществлении деятельности  по опеке и попечительству;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5)утратил силу;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6)создание условий для осуществления деятельности, связанной с реализацией прав местных национально-культурных  автономий на территории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8) участие в организации и осуществление мероприятий по мобилизационной подготовке муниципальных предприятий и учреждений, находящихся на территории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8.1) создание муниципальной пожарной охраны;</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9) создание условий для развития туризма;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i/>
          <w:iCs/>
          <w:color w:val="555555"/>
          <w:sz w:val="12"/>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 w:history="1">
        <w:r w:rsidRPr="00F770FD">
          <w:rPr>
            <w:rFonts w:ascii="inherit" w:eastAsia="Times New Roman" w:hAnsi="inherit" w:cs="Arial"/>
            <w:i/>
            <w:iCs/>
            <w:color w:val="3B8DBD"/>
            <w:sz w:val="12"/>
            <w:lang w:eastAsia="ru-RU"/>
          </w:rPr>
          <w:t>законом</w:t>
        </w:r>
      </w:hyperlink>
      <w:r w:rsidRPr="00F770FD">
        <w:rPr>
          <w:rFonts w:ascii="inherit" w:eastAsia="Times New Roman" w:hAnsi="inherit" w:cs="Arial"/>
          <w:i/>
          <w:iCs/>
          <w:color w:val="555555"/>
          <w:sz w:val="12"/>
          <w:lang w:eastAsia="ru-RU"/>
        </w:rPr>
        <w:t> от 24 ноября 1995 года №181-ФЗ «О социальной защите инвалидов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4. Органы местного самоуправления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1.</w:t>
      </w:r>
      <w:r w:rsidRPr="00F770FD">
        <w:rPr>
          <w:rFonts w:ascii="inherit" w:eastAsia="Times New Roman" w:hAnsi="inherit" w:cs="Arial"/>
          <w:color w:val="555555"/>
          <w:sz w:val="12"/>
          <w:szCs w:val="12"/>
          <w:lang w:eastAsia="ru-RU"/>
        </w:rPr>
        <w:t>Структуру органов местного самоуправления Пригородненского сельсовета составляют:</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 представительный орган муниципального образования – Собрание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-глава муниципального образования – Глава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-местная администрация (исполнительно - распорядительный орган муниципального образования) – Администрация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i/>
          <w:iCs/>
          <w:color w:val="555555"/>
          <w:sz w:val="12"/>
          <w:lang w:eastAsia="ru-RU"/>
        </w:rPr>
        <w:t>контрольно-счетный орган</w:t>
      </w:r>
      <w:r w:rsidRPr="00F770FD">
        <w:rPr>
          <w:rFonts w:ascii="inherit" w:eastAsia="Times New Roman" w:hAnsi="inherit" w:cs="Arial"/>
          <w:color w:val="555555"/>
          <w:sz w:val="12"/>
          <w:szCs w:val="12"/>
          <w:lang w:eastAsia="ru-RU"/>
        </w:rPr>
        <w:t> муниципального образования – ревизионная комиссия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 Администрация Пригородненского сельсовета Рыльского района обладает правами юридического лица;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2.1 Собрание депутатов Пригородненского сельсовета Рыльского района  не обладает правами юридического лица.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 Органы местного самоуправления Пригородненского  сельсовета не входят в систему органов государственной власти.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4. Финансовое обеспечение деятельности </w:t>
      </w:r>
      <w:r w:rsidRPr="00F770FD">
        <w:rPr>
          <w:rFonts w:ascii="inherit" w:eastAsia="Times New Roman" w:hAnsi="inherit" w:cs="Arial"/>
          <w:color w:val="555555"/>
          <w:sz w:val="12"/>
          <w:szCs w:val="12"/>
          <w:lang w:eastAsia="ru-RU"/>
        </w:rPr>
        <w:t>органов местного самоуправления муниципального образования «Пригородненский сельсовет» осуществляется исключительно за счет собственных доходов местного бюджета</w:t>
      </w:r>
      <w:r w:rsidRPr="00F770FD">
        <w:rPr>
          <w:rFonts w:ascii="inherit" w:eastAsia="Times New Roman" w:hAnsi="inherit" w:cs="Arial"/>
          <w:i/>
          <w:iCs/>
          <w:color w:val="555555"/>
          <w:sz w:val="12"/>
          <w:lang w:eastAsia="ru-RU"/>
        </w:rPr>
        <w:t>.</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5. Полномочия органов местного самоуправления Пригородненского сельсовета по решению вопросов местного значения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В целях решения вопросов местного значения органы местного самоуправления Пригородненского сельсовета обладают следующими полномочиями: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принятие Устава муниципального образования и внесение в него изменений и дополнений, издание муниципальных правовых актов;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установление официальных символов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создание муниципальных предприятий и учреждений, </w:t>
      </w:r>
      <w:r w:rsidRPr="00F770FD">
        <w:rPr>
          <w:rFonts w:ascii="inherit" w:eastAsia="Times New Roman" w:hAnsi="inherit" w:cs="Arial"/>
          <w:i/>
          <w:iCs/>
          <w:color w:val="555555"/>
          <w:sz w:val="12"/>
          <w:lang w:eastAsia="ru-RU"/>
        </w:rPr>
        <w:t>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w:t>
      </w:r>
      <w:r w:rsidRPr="00F770FD">
        <w:rPr>
          <w:rFonts w:ascii="inherit" w:eastAsia="Times New Roman" w:hAnsi="inherit" w:cs="Arial"/>
          <w:color w:val="555555"/>
          <w:sz w:val="12"/>
          <w:szCs w:val="12"/>
          <w:lang w:eastAsia="ru-RU"/>
        </w:rPr>
        <w:t> формирование и размещение муниципального заказа;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установление тарифов на услуги, предоставляемые муниципальными предприятиями и учреждениями </w:t>
      </w:r>
      <w:r w:rsidRPr="00F770FD">
        <w:rPr>
          <w:rFonts w:ascii="inherit" w:eastAsia="Times New Roman" w:hAnsi="inherit" w:cs="Arial"/>
          <w:i/>
          <w:iCs/>
          <w:color w:val="555555"/>
          <w:sz w:val="12"/>
          <w:lang w:eastAsia="ru-RU"/>
        </w:rPr>
        <w:t>и работы, выполняемые муниципальными предприятиями и учреждениями,</w:t>
      </w:r>
      <w:r w:rsidRPr="00F770FD">
        <w:rPr>
          <w:rFonts w:ascii="inherit" w:eastAsia="Times New Roman" w:hAnsi="inherit" w:cs="Arial"/>
          <w:color w:val="555555"/>
          <w:sz w:val="12"/>
          <w:szCs w:val="12"/>
          <w:lang w:eastAsia="ru-RU"/>
        </w:rPr>
        <w:t> если иное не предусмотрено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i/>
          <w:iCs/>
          <w:color w:val="555555"/>
          <w:sz w:val="12"/>
          <w:lang w:eastAsia="ru-RU"/>
        </w:rPr>
        <w:t>4.1)регулирование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случаях, если указанные полномочия полностью или частично не переданы органами местного самоуправления Пригородненского сельсовета Рыльского района органам местного самоуправления Рыльского района, в состав которого входит Пригородненский сельсовет Рыльского района, на основе соглашения;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4.2) полномочиями по организации теплоснабжения, предусмотренными Федеральным законом  от 27.07.2010г. №190-ФЗ «О теплоснабжении»;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4.3)полномочиями  в сфере водоснабжения и водоотведения, предусмотренными Федеральным законом от 07 декабря 2011 года №416-ФЗ «О водоснабжении и водоотведении»;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6.1)разработка и утверждение программ комплексного развития систем коммунальной инфраструктуры Пригородненского сельсовета, требования к которым устанавливаются Правительством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Пригородненского сельсовета официальной информации о социально-экономическом и культурном развитии муниципального образования, развитии его общественной инфраструктуры и иной официальной информации;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осуществление международных и внешнеэкономических связей в соответствии с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8.1)</w:t>
      </w:r>
      <w:r w:rsidRPr="00F770FD">
        <w:rPr>
          <w:rFonts w:ascii="inherit" w:eastAsia="Times New Roman" w:hAnsi="inherit" w:cs="Arial"/>
          <w:i/>
          <w:iCs/>
          <w:color w:val="555555"/>
          <w:sz w:val="12"/>
          <w:lang w:eastAsia="ru-RU"/>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Пригородненского сельсовета  Рыльского района, муниципальных служащих и работников муниципальных учреждений</w:t>
      </w:r>
      <w:r w:rsidRPr="00F770FD">
        <w:rPr>
          <w:rFonts w:ascii="inherit" w:eastAsia="Times New Roman" w:hAnsi="inherit" w:cs="Arial"/>
          <w:color w:val="555555"/>
          <w:sz w:val="12"/>
          <w:szCs w:val="12"/>
          <w:lang w:eastAsia="ru-RU"/>
        </w:rPr>
        <w:t>;</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 иными полномочиями в соответствии с Федеральным законом «Об общих принципах организации местного самоуправления в Российской Федерации», настоящим Уставом.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1.1. По вопросам, отнесенным в соответствии со статьей 14 Федерального закона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Полномочия органов местного самоуправления, установленные настоящей статьей, осуществляются органами местного самоуправления Пригородненского сельсовета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6. Муниципальные правовые акты Пригородненского сельсовета</w:t>
      </w:r>
      <w:r w:rsidRPr="00F770FD">
        <w:rPr>
          <w:rFonts w:ascii="inherit" w:eastAsia="Times New Roman" w:hAnsi="inherit" w:cs="Arial"/>
          <w:color w:val="555555"/>
          <w:sz w:val="12"/>
          <w:szCs w:val="12"/>
          <w:lang w:eastAsia="ru-RU"/>
        </w:rPr>
        <w:t>.</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По вопросам местного значения населением Пригородненского сельсовета непосредственно и (или) органами местного самоуправления  и должностными лицами местного самоуправления принимаются муниципальные правовые акты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В систему муниципальных правовых актов входят:</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1)Устав Пригородненского сельсовета, решения, принятые на местном референдуме;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решения Собрания депутатов Пригородненского сельсовета Рыльского района;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постановления и распоряжения Главы Пригородненского сельсовета Рыльского района,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 правовые акты иных органов местного самоуправления и должностных лиц местного самоуправления, предусмотренных настоящим Уставом.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 Собрание депутатов Пригородненского сельсовета Рыльского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Пригородненского сельсовета, решение об удалении Главы Пригородненского сельсовета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Уставом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Решения Собрания депутатов Пригородненского сельсовета Рыльского района устанавливающие правила, обязательные для исполнения на территории Пригородненского сельсовета, принимаются большинством голосов от установленной численности депутатов Собрания депутатов Пригородненского сельсовета Рыльского района, если иное не установлено федеральным законом. Решения Собрания депутатов Пригородненского сельсовета Рыльского района по вопросам организации деятельности Собрания депутатов Пригородненского сельсовета Рыльского района принимаются большинством голосов от установленной численности депутатов Собрания депутатов Пригородненского сельсовета Рыльского района, если иное не установлено настоящим Уставом.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4-1. Решения Собрания депутатов Пригородненского сельсовета Рыльского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Пригородненского сельсовета Рыльского района только по инициативе Главы Пригородненского сельсовета Рыльского района или при наличии заключения Главы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4-2.Нормативный правовой акт, принятый Собранием депутатов Пригородненского сельсовета Рыльского района направляется Главе Пригородненского сельсовета Рыльского района для подписания и обнародования в течение 10 дней.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Глава Пригородненского сельсовета Рыльского района имеет право отклонить решение, принятое Собранием депутатов Пригородненского сельсовета Рыльского района. В этом случае указанный нормативный правовой акт в течение 10 дней возвращается в Собрание депутатов Пригородненского сельсовета Рыльского района с мотивированным обоснованием его отклонения либо с предложениями о внесении в него изменений и дополнений. Если Глава Пригородненского сельсовета Рыльского района отклонит нормативный правовой акт, он вновь рассматривается Собранием депутатов Пригородненского сельсовета Рыльского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Пригородненского сельсовета Рыльского района он подлежит подписанию Главой Пригородненского сельсовета Рыльского района в течение 7 дней и обнародованию.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5. Глава Пригородненского сельсовета в пределах своих полномочий, установленных настоящим Уставом  и решениями Собрания депутатов Пригородненского сельсовета Рыльского района, издает постановления и распоряжения по вопросам организации деятельности Собрания депутатов Пригородненского сельсовета Рыльского района,  постановления и распоряжения местной администрации по вопросам, указанным в части 6 настоящей статьи.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Глава  Пригородненского сельсовета Рыльского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6. Глава Пригородненского сельсовета Рыльского района  в пределах своих полномочий, установленных федеральными законами, законами Курской области, уставом Пригородненского сельсовета  Рыльского района, нормативными правовыми актами Собрания депутатов  Пригородненского сельсовета Рыльского района,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местной администрации по вопросам организации работы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7. 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8.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Решения Собрания депутатов Пригородненского сельсовета  Рыльского района о налогах и сборах вступают в силу в соответствии с Налоговым кодексом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9.Муниципальные правовые акты подлежащие, в соответствии с законодательством  Российской Федерации  и Курской области, официальному опубликованию,  публикуются  Главой   Пригородненского   сельсовета   Рыльского</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района в 7 дневный срок в одном из следующих периодических печатных изданий:  газете  «Рыльск», газете «Районные будни» или газете «Рыльский вестник», и (или) на официальном сайте  Пригородненского сельсовета Рыльского района (адрес Web-сайта:  пригородненский.рф.ru)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xml:space="preserve">  10.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принявшим (издавшим) их, путем вывешивания их текстов в общедоступных местах на стендах в 15-дневный срок со дня их принятия (издания), </w:t>
      </w:r>
      <w:r w:rsidRPr="00F770FD">
        <w:rPr>
          <w:rFonts w:ascii="inherit" w:eastAsia="Times New Roman" w:hAnsi="inherit" w:cs="Arial"/>
          <w:color w:val="555555"/>
          <w:sz w:val="12"/>
          <w:szCs w:val="12"/>
          <w:lang w:eastAsia="ru-RU"/>
        </w:rPr>
        <w:lastRenderedPageBreak/>
        <w:t>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Пригородненского сельсовета муниципальных правовых актов определяется решением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Статья 7. Взаимодействие органов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Осуществляя взаимодействие с Собранием депутатов, глава сельсовета  вправе: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1)вносить предложения  о созыве внеочередных заседаний Собрания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2)предлагать вопросы в повестку дня заседаний Собрания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3)вносить на рассмотрение Собрания депутатов проекты правовых актов;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4)выступать с докладом или содокладом по вопросам повестки заседаний  Собрания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8. Права граждан Российской Федерации на осуществление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1.Граждане Российской Федерации, место жительства которых расположено в границах Пригородненского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 Иностранные граждане, постоянно или преимущественно проживающие на территории Пригородненского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3.Граждане, место жительства которых расположено в границах Пригородненского сельсовета,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Граждане Российской Федерации обладают пассивными избирательными правами на территории Пригородненского сельсовета в соответствии с федеральным законодательством и Избирательным кодексом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9. Местный референдум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В целях решения непосредственно населением вопросов местного значения проводится местный референдум.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Местный референдум может проводиться на всей территории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Решение о назначении местного референдума принимается Собранием депутатов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по инициативе, выдвинутой гражданами Российской Федерации, имеющими право на участие в местном референдуме;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по инициативе Собрания депутатов и главы администрации сельсовета, выдвинутой ими совместно.</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w:t>
      </w:r>
      <w:r w:rsidRPr="00F770FD">
        <w:rPr>
          <w:rFonts w:ascii="inherit" w:eastAsia="Times New Roman" w:hAnsi="inherit" w:cs="Arial"/>
          <w:i/>
          <w:iCs/>
          <w:color w:val="555555"/>
          <w:sz w:val="12"/>
          <w:lang w:eastAsia="ru-RU"/>
        </w:rPr>
        <w:t>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Пригородненского сельсовета Рыльского района в соответствии с федеральным законом.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Инициатива проведения референдума, выдвинутая совместно Собранием депутатов и главой администрации сельсовета, оформляется правовыми актами Собрания депутатов и главы администрации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Собрание депутатов сельсовета обязано назначить местный референдум в течение 30 дней со дня поступления в Собрание депутатов документов на основании которых назначается местный референдум.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В случае, если местный референдум не назначен Собранием депутатов в установленные сроки, референдум назначается судом на основании обращений граждан, избирательных объединений, главы сельсовета, органов государственной власти Курской области или прокурора. Назначенный судом местный референдум организуется избирательной комиссией сельсовета, а обеспечение его проведения осуществляется исполнительным органом государственной власти Курской области  или иным органом, на котором судом возложено обеспечение проведения местного референдума.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Итоги голосования и принятое на местном референдуме решение подлежат официальному опубликованию (обнародованию).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В случае, если для реализации решения, принятого путем прямого волеизъявления населения Пригородненского сельсовета дополнительно требуется принятие (издание) муниципального правового акта, орган местного самоуправления Пригородненского сельсовета или должностное лицо местного самоуправления Пригородненского сельсовета,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10. Гарантии права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принимаемые в соответствии с ним законами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10. Муниципальные выборы</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 Муниципальные выборы проводятся в целях избрания депутатов Собрания депутатов и главы сельсовета  на основе всеобщего равного и прямого избирательного права при тайном голосовании.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2.Муниципальные выборы назначаются Собранием депутатов Пригородненского сельсовета  Рыльского района. Решение о назначении выборов в орган местного самоуправления должно быть принято  не ранее чем за 90 дней и не позднее, чем 80 дней до  дня голосования. </w:t>
      </w:r>
      <w:r w:rsidRPr="00F770FD">
        <w:rPr>
          <w:rFonts w:ascii="inherit" w:eastAsia="Times New Roman" w:hAnsi="inherit" w:cs="Arial"/>
          <w:i/>
          <w:iCs/>
          <w:color w:val="555555"/>
          <w:sz w:val="12"/>
          <w:lang w:eastAsia="ru-RU"/>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Указанное решение подлежит официальному опубликованию в средствах массовой информации не позднее чем через пять дней со дня его принятия.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5.Итоги муниципальных выборов подлежат официальному опубликованию (обнародованию).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6.</w:t>
      </w:r>
      <w:r w:rsidRPr="00F770FD">
        <w:rPr>
          <w:rFonts w:ascii="inherit" w:eastAsia="Times New Roman" w:hAnsi="inherit" w:cs="Arial"/>
          <w:i/>
          <w:iCs/>
          <w:color w:val="555555"/>
          <w:sz w:val="12"/>
          <w:lang w:eastAsia="ru-RU"/>
        </w:rPr>
        <w:t> Депутаты Собрания депутатов Пригородненского сельсовета  Рыльского района, Глава Пригородненского сельсовета Рыльского района и  иные выборные должностные  лица местного самоуправления избираются  по мажоритарной избирательной системе относительно большинства. На территории Пригородненского сельсовета Рыльского района образуется  один общетерриториальный  многомандатный  избирательный округ с наделением  каждого избирателя числом голосов, равным количеству распределяемых мандатов.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11. Голосование по отзыву депутата Собрания депутатов Пригородненского сельсовета Рыльского района, Главы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Голосование по отзыву депутата, Собрания депутатов Пригородненского сельсовета Рыльского района, Главы Пригородненского сельсовета Рыльского района проводится по инициативе населения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Основаниями отзыва депутата Собрания депутатов Пригородненского сельсовета Рыльского района, Главы Пригородненского сельсовета Рыльского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а) нарушение депутатом Собрания депутатов Пригородненского сельсовета Рыльского района, Главой Пригородненского сельсовета Рыльского района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Пригородненского сельсовета, принятых в пределах их компетенции, выразившееся в однократном грубом нарушении либо систематическом нарушении депутатом Собрания депутатов Пригородненского сельсовета Рыльского района, Главой Пригородненского сельсовета Рыльского района требований этих законов и нормативных правовых актов;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б) невыполнение депутатом Собрания депутатов Пригородненского сельсовета Рыльского района, Главой Пригородненского сельсовета Рыльского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Пригородненского сельсовета Рыльского района, Главы Пригородненского сельсовета Рыльского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В целях реализации инициативы проведения голосования по отзыву депутата Собрания депутатов Пригородненского сельсовета Рыльского района, Главы Пригородненского сельсовета Рыльского района создается инициативная группа для проведения голосования по отзыву депутата Собрания депутатов Пригородненского сельсовета Рыльского района, главы Пригородненского сельсовета Рыльского района (далее - инициативная группа), которая образуется и осуществляет свою деятельность в порядке. Определенном федеральным законом и принимаемым в соответствии с ним законом Курской области для инициативной группы по проведению местного референдума.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4.Подготовку и проведение голосования по отзыву депутата Собрания депутатов Пригородненского сельсовета Рыльского района, Главы Пригородненского сельсовета Рыльского района организует Избирательная комиссия Пригородненского сельсовета Рыльского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5.Инициативная группа обращается в Избирательную комиссию Пригородненского сельсовета Рыльского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Пригородненского сельсовета Рыльского района со дня получения ходатайства действует в качестве комиссии по отзыву депутата Собрания депутатов Пригородненского сельсовета Рыльского района, Главы Пригородненского сельсовета Рыльского района( далее- комиссия по отзыву)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6.После регистрации комиссией по отзыву инициативной группы, инициативная группа вправе начать сбор подписей за отзыв депутата Собрания депутатов Пригородненского сельсовета Рыльского района, Главы  Пригородненского сельсовета Рыльского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7.Условием назначения голосования по отзыву депутата Собрания депутатов Пригородненского сельсовета Рыльского района, Главы Пригородненского сельсовета Рыльского района является сбор подписей за отзыв депутата Собрания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депутатов Пригородненского сельсовета Рыльского района, Главы Пригородненского сельсовета Рыльского района в количестве двух процентов от числа избирателей, зарегистрированных соответственно в избирательном округе, муниципальном образовании.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Комиссия по отзыву осуществляет проверку соблюдения порядка сбора подписей за отзыв депутата Собрания депутатов Пригородненского сельсовета Рыльского района, Главы Пригородненского сельсовета Рыльского района и принимает решение о направлении соответствующих документов в Собрание депутатов Пригородненского сельсовета Рыльского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 Собрание депутатов Пригородненского сельсовета Рыльского района принимает решение о назначении голосования по отзыву депутата Собрания депутатов Пригородненского сельсовета Рыльского района, Главы Пригородненского сельсовета Рыльского района, указывает день голосования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10. Депутат Собрания депутатов Пригородненского сельсовета Рыльского района, Главы Пригородненского сельсовета Рыльского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11.Агитация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Пригородненского сельсовета Рыльского района, Главы Пригородненского сельсовета Рыльского района, осуществляется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12. Депутат Собрания депутатов Пригородненского сельсовета Рыльского района, Глава Пригородненского сельсовета Рыльского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Пригородненского сельсовета соответственно.</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13.  Итого голосования по отзыву депутата Собрания депутатов Пригородненского сельсовета Рыльского района, Главы Пригородненского сельсовета Рыльского района подлежат официальному опубликованию (обнародованию).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14. Отзыв по указанным основаниям не освобождает депутата Собрания депутатов Пригородненского сельсовета Рыльского района, Главу Пригородненского сельсовета Рыльского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Пригородненского сельсовета в порядке, предусмотренном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12.</w:t>
      </w: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Голосование по вопросам изменения границ муниципального образования, преобразования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преобразования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w:t>
      </w:r>
      <w:r w:rsidRPr="00F770FD">
        <w:rPr>
          <w:rFonts w:ascii="inherit" w:eastAsia="Times New Roman" w:hAnsi="inherit" w:cs="Arial"/>
          <w:i/>
          <w:iCs/>
          <w:color w:val="555555"/>
          <w:sz w:val="12"/>
          <w:lang w:eastAsia="ru-RU"/>
        </w:rPr>
        <w:t>частями  5 и 7</w:t>
      </w:r>
      <w:r w:rsidRPr="00F770FD">
        <w:rPr>
          <w:rFonts w:ascii="inherit" w:eastAsia="Times New Roman" w:hAnsi="inherit" w:cs="Arial"/>
          <w:color w:val="555555"/>
          <w:sz w:val="12"/>
          <w:szCs w:val="12"/>
          <w:lang w:eastAsia="ru-RU"/>
        </w:rPr>
        <w:t> статьи 13 Федерального закона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Голосование по вопросам изменения границ муниципального образования, преобразования муниципального образования назначается Собранием депутатов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13. Правотворческая инициатива граждан</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Минимальная численность инициативной группы граждан устанавливается нормативным правовым актом Собрания депутатов Пригородненского сельсовета Рыльского района и не может превышать 3 процента от числа жителей муниципального образования, обладающих избирательным правом.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В случае отсутствия нормативного правового акта Собрания депутатов Пригородненского сельсовета Рыльского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14.</w:t>
      </w: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Территориальное общественное самоуправление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сельсовета для самостоятельного и под свою ответственность осуществления собственных инициатив по вопросам местного значения.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Границы территории, на которой осуществляется территориальное общественное самоуправление, устанавливаются Собранием депутатов сельсовета по предложению населения, проживающего на данной территории.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Территориальное общественное самоуправление осуществляется в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территориального общественного самоуправления определяется нормативными правовыми актами Собрания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sidRPr="00F770FD">
        <w:rPr>
          <w:rFonts w:ascii="inherit" w:eastAsia="Times New Roman" w:hAnsi="inherit" w:cs="Arial"/>
          <w:i/>
          <w:iCs/>
          <w:color w:val="555555"/>
          <w:sz w:val="12"/>
          <w:lang w:eastAsia="ru-RU"/>
        </w:rPr>
        <w:t>не менее одной трети</w:t>
      </w:r>
      <w:r w:rsidRPr="00F770FD">
        <w:rPr>
          <w:rFonts w:ascii="inherit" w:eastAsia="Times New Roman" w:hAnsi="inherit" w:cs="Arial"/>
          <w:color w:val="555555"/>
          <w:sz w:val="12"/>
          <w:szCs w:val="12"/>
          <w:lang w:eastAsia="ru-RU"/>
        </w:rPr>
        <w:t> жителей соответствующей территории, достигших шестнадцатилетнего возраста.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w:t>
      </w:r>
      <w:r w:rsidRPr="00F770FD">
        <w:rPr>
          <w:rFonts w:ascii="inherit" w:eastAsia="Times New Roman" w:hAnsi="inherit" w:cs="Arial"/>
          <w:i/>
          <w:iCs/>
          <w:color w:val="555555"/>
          <w:sz w:val="12"/>
          <w:lang w:eastAsia="ru-RU"/>
        </w:rPr>
        <w:t>не менее одной трети</w:t>
      </w:r>
      <w:r w:rsidRPr="00F770FD">
        <w:rPr>
          <w:rFonts w:ascii="inherit" w:eastAsia="Times New Roman" w:hAnsi="inherit" w:cs="Arial"/>
          <w:color w:val="555555"/>
          <w:sz w:val="12"/>
          <w:szCs w:val="12"/>
          <w:lang w:eastAsia="ru-RU"/>
        </w:rPr>
        <w:t> избранных на собраниях граждан делегатов, представляющих </w:t>
      </w:r>
      <w:r w:rsidRPr="00F770FD">
        <w:rPr>
          <w:rFonts w:ascii="inherit" w:eastAsia="Times New Roman" w:hAnsi="inherit" w:cs="Arial"/>
          <w:i/>
          <w:iCs/>
          <w:color w:val="555555"/>
          <w:sz w:val="12"/>
          <w:lang w:eastAsia="ru-RU"/>
        </w:rPr>
        <w:t>не менее одной  трети</w:t>
      </w:r>
      <w:r w:rsidRPr="00F770FD">
        <w:rPr>
          <w:rFonts w:ascii="inherit" w:eastAsia="Times New Roman" w:hAnsi="inherit" w:cs="Arial"/>
          <w:color w:val="555555"/>
          <w:sz w:val="12"/>
          <w:szCs w:val="12"/>
          <w:lang w:eastAsia="ru-RU"/>
        </w:rPr>
        <w:t> жителей соответствующей территории, достигших шестнадцатилетнего возраста.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установление структуры органов территориального общественного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принятие устава территориального общественного самоуправления, внесение в него изменений и дополнений;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избрание органов территориального общественного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определение основных направлений деятельности территориального общественного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5)утверждение сметы доходов и расходов территориального общественного самоуправления и отчета о ее исполнении;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рассмотрение и утверждение отчетов о деятельности органов территориального общественного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Органы территориального общественного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представляют интересы населения, проживающего на соответствующей территории;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обеспечивают исполнение решений, принятых на собраниях и конференциях граждан;</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 В уставе территориального общественного самоуправления устанавливаются: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1) территория, на которой оно осуществляется;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цели, задачи, формы и основные направления деятельности территориального общественного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порядок принятия решений;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порядок приобретения имущества, а также порядок пользования и распоряжения указанным имуществом и финансовыми средствами;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порядок прекращения осуществления территориального общественного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15. Публичные слушания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Для обсуждения проектов муниципальных правовых актов по вопросам местного значения с участием жителей муниципального образования Собранием депутатов,  главой сельсовета могут проводиться публичные слушания.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Публичные слушания проводятся по инициативе 5 процентов жителей Пригородненского сельсовета. Собрания депутатов или главы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Публичные слушания, проводимые по инициативе населения или Собрания депутатов, назначаются Собранием депутатов сельсовета, а по инициативе главы сельсовета – главой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3.На публичные слушания должны выноситься: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соответствии с Конституцией Российской Федерации,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проект местного бюджета и отчет о его исполнении;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w:t>
      </w:r>
      <w:r w:rsidRPr="00F770FD">
        <w:rPr>
          <w:rFonts w:ascii="inherit" w:eastAsia="Times New Roman" w:hAnsi="inherit" w:cs="Arial"/>
          <w:i/>
          <w:iCs/>
          <w:color w:val="555555"/>
          <w:sz w:val="12"/>
          <w:lang w:eastAsia="ru-RU"/>
        </w:rPr>
        <w:t>проекты правил благоустройства территорий, </w:t>
      </w:r>
      <w:r w:rsidRPr="00F770FD">
        <w:rPr>
          <w:rFonts w:ascii="inherit" w:eastAsia="Times New Roman" w:hAnsi="inherit" w:cs="Arial"/>
          <w:color w:val="555555"/>
          <w:sz w:val="12"/>
          <w:szCs w:val="12"/>
          <w:lang w:eastAsia="ru-RU"/>
        </w:rPr>
        <w:t>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вопросы о преобразовании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Решение о проведении публичных слушаний должно приниматься не позже, чем за 20 дней до даты рассмотрения Главой Пригородненского сельсовета Рыльского района, Собранием депутатов Пригородненского сельсовета Рыльского района проекта муниципального правового акта Пригородненского сельсовета. Решение о проведении публичных слушаний и проектов соответствующего муниципального правового акта подлежат официальному опубликованию(обнародованию) не позднее, чем за 7 дней до дня проведения публичных слушаний. Публичные слушания проводятся не позднее, чем за 7 дней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В публичных слушаниях могут принимать участие все желающие жители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Председательствующим на публичных слушаниях является Глава Пригородненского сельсовета Рыльского района. Председательствующий ведет публичные слушания и следит за порядком обсуждения вопросов повестки публичных слушаний. В ходе публичных слушаний ведет протокол.</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6.Протокол публичных слушаний вместе с принятыми на них рекомендациями направляется Собранию депутатов Пригородненского сельсовета Рыльского района либо Главе Пригородненского сельсовета Рыльского района. </w:t>
      </w:r>
      <w:r w:rsidRPr="00F770FD">
        <w:rPr>
          <w:rFonts w:ascii="inherit" w:eastAsia="Times New Roman" w:hAnsi="inherit" w:cs="Arial"/>
          <w:i/>
          <w:iCs/>
          <w:color w:val="555555"/>
          <w:sz w:val="12"/>
          <w:lang w:eastAsia="ru-RU"/>
        </w:rPr>
        <w:t>Рекомендации публичных слушаний, включая мотивированное обоснование принятых решений, </w:t>
      </w:r>
      <w:r w:rsidRPr="00F770FD">
        <w:rPr>
          <w:rFonts w:ascii="inherit" w:eastAsia="Times New Roman" w:hAnsi="inherit" w:cs="Arial"/>
          <w:color w:val="555555"/>
          <w:sz w:val="12"/>
          <w:szCs w:val="12"/>
          <w:lang w:eastAsia="ru-RU"/>
        </w:rPr>
        <w:t>должны быть опубликованы (обнародованы) не позднее чем через 5 дней после проведения публичных слушаний.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Подготовка и проведение публичных слушаний, подготовка всех информационных материалов возлагает на Главу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16. </w:t>
      </w:r>
      <w:r w:rsidRPr="00F770FD">
        <w:rPr>
          <w:rFonts w:ascii="inherit" w:eastAsia="Times New Roman" w:hAnsi="inherit" w:cs="Arial"/>
          <w:color w:val="555555"/>
          <w:sz w:val="12"/>
          <w:szCs w:val="12"/>
          <w:lang w:eastAsia="ru-RU"/>
        </w:rPr>
        <w:t>Собрание граждан</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Российской Федерации» и нормативными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правовыми актами Собрания депутатов, уставом территориального общественного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Итоги Собрания граждан подлежат официальному опубликованию       ( обнародованию)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17. Конференция граждан (собрание делегатов)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В случаях, предусмотренных нормативными правовыми актами Собрания депутатов сельсовета,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сельсовета, уставом территориального общественного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Итоги конференции граждан (собрания делегатов) подлежат официальному опубликованию (обнародованию).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18. Опрос граждан</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Результаты опроса носят рекомендательный характер.</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 В опросе граждан имеют право участвовать жители муниципального образования, обладающие избирательным правом.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Опрос граждан проводится по инициативе: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        1) Собрания депутатов или главы сельсовета - по вопросам местного значения;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 органов государственной власти Курской области-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 Порядок назначения и проведения опроса граждан определяется нормативными правовыми актами Собрания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19.</w:t>
      </w: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Обращение граждан в органы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1.Граждане имеют право на индивидуальные и коллективные обращения в органы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20. Другие формы непосредственного осуществления населением местного самоуправления и участия в его осуществлении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F770FD" w:rsidRPr="00F770FD" w:rsidRDefault="00F770FD" w:rsidP="00F770FD">
      <w:pPr>
        <w:shd w:val="clear" w:color="auto" w:fill="FFFFFF"/>
        <w:spacing w:after="0" w:line="200" w:lineRule="atLeast"/>
        <w:jc w:val="both"/>
        <w:textAlignment w:val="baseline"/>
        <w:outlineLvl w:val="0"/>
        <w:rPr>
          <w:rFonts w:ascii="inherit" w:eastAsia="Times New Roman" w:hAnsi="inherit" w:cs="Arial"/>
          <w:b/>
          <w:bCs/>
          <w:color w:val="555555"/>
          <w:kern w:val="36"/>
          <w:sz w:val="48"/>
          <w:szCs w:val="48"/>
          <w:lang w:eastAsia="ru-RU"/>
        </w:rPr>
      </w:pPr>
      <w:r w:rsidRPr="00F770FD">
        <w:rPr>
          <w:rFonts w:ascii="inherit" w:eastAsia="Times New Roman" w:hAnsi="inherit" w:cs="Arial"/>
          <w:b/>
          <w:bCs/>
          <w:color w:val="555555"/>
          <w:kern w:val="36"/>
          <w:sz w:val="48"/>
          <w:szCs w:val="48"/>
          <w:lang w:eastAsia="ru-RU"/>
        </w:rPr>
        <w:t>         ГЛАВА 4. Представительный орган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21.</w:t>
      </w:r>
      <w:r w:rsidRPr="00F770FD">
        <w:rPr>
          <w:rFonts w:ascii="inherit" w:eastAsia="Times New Roman" w:hAnsi="inherit" w:cs="Arial"/>
          <w:color w:val="555555"/>
          <w:sz w:val="12"/>
          <w:szCs w:val="12"/>
          <w:lang w:eastAsia="ru-RU"/>
        </w:rPr>
        <w:t> Собрание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Собрание депутатов Пригородненского сельсовета Рыльского района является </w:t>
      </w:r>
      <w:r w:rsidRPr="00F770FD">
        <w:rPr>
          <w:rFonts w:ascii="inherit" w:eastAsia="Times New Roman" w:hAnsi="inherit" w:cs="Arial"/>
          <w:b/>
          <w:bCs/>
          <w:color w:val="555555"/>
          <w:sz w:val="12"/>
          <w:lang w:eastAsia="ru-RU"/>
        </w:rPr>
        <w:t>представительным органом муниципального образования</w:t>
      </w:r>
      <w:r w:rsidRPr="00F770FD">
        <w:rPr>
          <w:rFonts w:ascii="inherit" w:eastAsia="Times New Roman" w:hAnsi="inherit" w:cs="Arial"/>
          <w:color w:val="555555"/>
          <w:sz w:val="12"/>
          <w:szCs w:val="12"/>
          <w:lang w:eastAsia="ru-RU"/>
        </w:rPr>
        <w:t>.</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w:t>
      </w:r>
      <w:r w:rsidRPr="00F770FD">
        <w:rPr>
          <w:rFonts w:ascii="inherit" w:eastAsia="Times New Roman" w:hAnsi="inherit" w:cs="Arial"/>
          <w:i/>
          <w:iCs/>
          <w:color w:val="555555"/>
          <w:sz w:val="12"/>
          <w:lang w:eastAsia="ru-RU"/>
        </w:rPr>
        <w:t>Собрание депутатов Пригородненского сельсовета Рыльского района состоит из 7 депутатов, избираемых   на муниципальных выборах  по одному  общетерриториальному  многомандатному избирательному округу,  на основе всеобщего равного и прямого избирательного права путем  тайного голосования.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Срок полномочий депутатов Собрания депутатов Пригородненского сельсовета Рыльского района составляет 4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Собрание депутатов Пригородненского сельсовета Рыльского района является правомочным, если в его состав избрано не менее двух третей  </w:t>
      </w:r>
      <w:r w:rsidRPr="00F770FD">
        <w:rPr>
          <w:rFonts w:ascii="inherit" w:eastAsia="Times New Roman" w:hAnsi="inherit" w:cs="Arial"/>
          <w:b/>
          <w:bCs/>
          <w:color w:val="555555"/>
          <w:sz w:val="12"/>
          <w:lang w:eastAsia="ru-RU"/>
        </w:rPr>
        <w:t>от установленной численности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Расходы на обеспечение деятельности Собрания депутатов Пригородненского сельсовета Рыльского района предусматриваются в местном бюджете отдельной строкой в соответствии с классификацией расходов бюджетов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Управление и (или) распоряжение Собранием депутатов Пригородненского сельсовета Рыльского района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и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22.</w:t>
      </w: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Полномочия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1.В исключительной компетенции  Собрания депутатов Пригородненского сельсовета Рыльского района  находятся: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1)принятие Устава муниципального образования и внесение в него изменений и дополнений;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утверждение местного бюджета и отчета о его исполнении;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принятие планов и программ развития муниципального образования, утверждение отчетов об их исполнении;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определение порядка управления и распоряжения имуществом, находящимся в муниципальной собственности;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 определение порядка участия муниципального образования  в организациях межмуниципального сотрудничества;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определение порядка материально-технического и организационного обеспечения деятельности органов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 контроль за исполнением  органами местного самоуправления и должностными лицами органов местного самоуправления полномочий по решению вопросов местного значения.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10) принятие решения об удалении Главы Пригородненского сельсовета Рыльского района  в отставку.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2.К компетенции Собрания депутатов Пригородненского сельсовета Рыльского района относится: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принятие решения о назначении местного референдума;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назначение в соответствии с настоящим Уставом публичных слушаний;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осуществление права законодательной инициативы в Курской областной Думе;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утверждение структуры Администрации Пригородненского сельсовета Рыльского района по представлению Главы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определение порядка и условий  приватизации муниципального имущества в соответствии с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осуществление иных полномочий, отнесенных к ведению Собрания депутатов Пригородненского сельсовета Рыльского района федеральными законами и принимаемыми в соответствии с ними Уставом Курской области, законами Курской области, настоящим Уставом.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3.Собрание депутатов Пригородненского сельсовета Рыльского района заслушивает ежегодные отчеты Главы Пригородненского сельсовета Рыльского района о результатах его деятельности, деятельности местной администрации и иных подведомственных Главе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органов местного самоуправления, в том числе о решении вопросов, поставленных Собранием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23.</w:t>
      </w: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Регламент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lastRenderedPageBreak/>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r w:rsidRPr="00F770FD">
        <w:rPr>
          <w:rFonts w:ascii="inherit" w:eastAsia="Times New Roman" w:hAnsi="inherit" w:cs="Arial"/>
          <w:color w:val="555555"/>
          <w:sz w:val="12"/>
          <w:szCs w:val="12"/>
          <w:lang w:eastAsia="ru-RU"/>
        </w:rPr>
        <w:t> Порядок деятельности Собрания депутатов Пригородненского сельсовета Рыльского района, основные правила и процедуры ее работы устанавливаются Регламентом Собрания депутатов Пригородненского сельсовета Рыльского района. Решения Собрания депутатов Пригородненского сельсовета Рыльского района о принятии Регламента, внесении изменений и дополнений принимаются не менее чем двумя третями голосов от установленной численности депутатов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24. Статус депутата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Депутатом Собрания депутатов  Пригородненского сельсовета Рыльского района может быть избран гражданин Российской Федерации, обладающий избирательным правом.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Депутату Собрания депутатов Пригородненского сельсовета Рыльского района обеспечиваются условия для беспрепятственного осуществления своих полномочий.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Полномочия депутата начинаются со дня его избрания и прекращаются со дня начала работы Собрания депутатов Пригородненского сельсовета Рыльского района нового созыва.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Полномочия депутата прекращаются досрочно в случае: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смерти;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отставки по собственному желанию;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признания судом недееспособным или ограниченно дееспособным;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признания судом безвестно отсутствующим или объявления умершим;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вступления в отношении его в законную силу обвинительного приговора суда;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выезда за пределы Российской Федерации на постоянное место жительства;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отзыва избирателями;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 досрочного прекращения полномочий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9.1) призыва на военную службу или направления на заменяющую ее альтернативную гражданскую службу;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10)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Полномочия депутата Собрания депутатов Пригородненского сельсовета Рыльского района,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4.1.Решение Собрания депутатов Пригородненского сельсовета Рыльского района  о досрочном прекращении полномочий депутата Собрания депутатов Пригородненского сельсовета Рыльского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Пригородненского сельсовета Рыльского района, -не позднее чем через три месяца со дня такого основания.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Депутаты Собрания депутатов Пригородненского сельсовета Рыльского района осуществляют свои полномочия на непостоянной основе.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5-1. Депутат Собрания депутатов Пригородненского сельсовета Рыльского района, осуществляющий свои полномочия на постоянной основе не вправе: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заниматься предпринимательской деятельностью;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Курской области, ему не поручено участвовать в управлении этой организацией;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5-2. Депутат Собрания депутатов Пригородненского сельсовета Рыльского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5-3. Депутаты  Собрания депутатов Пригородненского сельсовета Рыльского  района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В соответствии с федеральным законодательством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 Депутат Собрания депутатов Пригородненского сельсовета Рыльского района не может </w:t>
      </w:r>
      <w:r w:rsidRPr="00F770FD">
        <w:rPr>
          <w:rFonts w:ascii="inherit" w:eastAsia="Times New Roman" w:hAnsi="inherit" w:cs="Arial"/>
          <w:i/>
          <w:iCs/>
          <w:color w:val="555555"/>
          <w:sz w:val="12"/>
          <w:lang w:eastAsia="ru-RU"/>
        </w:rPr>
        <w:t>замещать должности муниципальной службы</w:t>
      </w:r>
      <w:r w:rsidRPr="00F770FD">
        <w:rPr>
          <w:rFonts w:ascii="inherit" w:eastAsia="Times New Roman" w:hAnsi="inherit" w:cs="Arial"/>
          <w:color w:val="555555"/>
          <w:sz w:val="12"/>
          <w:szCs w:val="12"/>
          <w:lang w:eastAsia="ru-RU"/>
        </w:rPr>
        <w:t>, быть депутатом законодательных (представительных) органов государственной власти в соответствии с федеральным законодательством. Депутат Собрания депутатов Пригородненского сельсовета Рыльского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Решение о досрочном прекращении полномочий депутата Пригородненского сельсовета Рыльского района во всех указанных в части 4 настоящей статьи случаях, за исключение пункта 8, принимается Собранием депутатов Пригородненского сельсовета Рыльского района или судами по обращениям заинтересованных лиц и органов.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Решение об отзыве, выражении депутату Пригородненского сельсовета  Рыльского района недоверия населением сельсовета, принимается в соответствии с законодательством области и уставом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Полномочия депутата Пригородненского сельсовета Рыльского района прекращаются досрочно со дня вступления в силу соответствующих решений.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При досрочном прекращении полномочий депутата Пригородненского сельсовета Рыльского района новые выборы проводятся в сроки и в порядке, предусмотренном законодательством области либо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24-1. Гарантии осуществления депутатской деятельности.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1.В соответствии с действующим законодательством, по вопросам депутатской деятельности депутат Собрания депутатов Пригородненского сельсовета Рыльского района на территории Пригородненского сельсовета Рыльского района пользуется правом безотлагательного приема руководителями и другими должностными лицами органов местного самоуправления, общественных объединений, предприятий, учреждений и организаций независимо от форм собственности.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2. Депутат Собрания депутатов Пригородненского сельсовета Рыльского района обеспечивается документами органов местного самоуправления, а также иными информационными и справочными материалами в порядке, установленном регламентом.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Депутат Собрания депутатов Пригородненского сельсовета Рыльского района имеет преимущественное право выступать по вопросам своей депутатской деятельности в средствах массовой информации, утвержденных органами местного самоуправления на территории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Депутат Собрания депутатов Пригородненского сельсовета Рыльского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муниципального образования. Расходы на приобретение льготного проездного документа осуществляется за счет средств местного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Иные гарантии осуществлений полномочий депутата Собрания депутатов Пригородненского сельсовета Рыльского района устанавливаются настоящим Уставом в соответствии с федеральными законами и законами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25. Заседания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Первое заседание Собрания депутатов Пригородненского сельсовета Рыльского района созывается не позднее одного месяца со дня проведения выборов. Порядок проведения первого заседания Собрания депутатов устанавливается Регламентом Собрания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2.Собрание депутатов Пригородненского сельсовета Рыльского района решает вопросы, отнесенные к его компетенции на заседаниях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Заседания Собрания депутатов Пригородненского сельсовета Рыльского района могут быть очередными и внеочередными.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Очередные заседания Собрания депутатов созываются не реже одного раза в квартал. Заседания, созываемые в иные, кроме установленных настоящим пунктом сроки, являются внеочередными. Порядок созыва и проведения внеочередных заседаний Собрания депутатов Пригородненского сельсовета Рыльского района определяется Регламентом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Заседания Собрания депутатов Пригородненского сельсовета Рыльского района проводятся гласно и носят открытый характер, за исключением случаев установленных законодательством Российской Федерации и Курской области, а также регламентом Собрания депутатов Пригородненского сельсовета Рыльского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Пригородненского сельсовета Рыльского района устанавливается Регламентом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26. Председатель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Организацию деятельности Собрания депутатов Пригородненского  сельсовета Рыльского района осуществляет председатель Собрания депутатов Пригородненского сельсовета Рыльского района. Полномочия председателя Собрания депутатов Пригородненского сельсовета Рыльского района исполняет  Глава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Председатель Собрания депутатов Пригородненского сельсовета Рыльского района издает постановления и распоряжения по вопросам организации деятельности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подписывает решения Собрания депутатов Пригородненского сельсовета  Рыльского района, не имеющие нормативного характера.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Статью 26-1 Устава сельсовета исключить.</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27. Постоянные комиссии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Собрание депутатов Пригородненского сельсовета Рыльского района на срок своих полномочий из числа депутатов может образовывать постоянные комиссии для предварительного рассмотрения и подготовки вопросов, относящихся к компетенции Собрания депутатов Пригородненского сельсовета Рыльского района, осуществления контроля  за исполнением действующего законодательства Администрацией Пригородненского сельсовета Рыльского района, предприятиями, учреждениями, организациями в пределах своей компетенции.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Собрание депутатов Пригородненского сельсовета Рыльского района может образовывать временные комиссии. Задачи и срок полномочий временных комиссий   определяется Собранием депутатов Пригородненского сельсовета Рыльского района при их образовании.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28. </w:t>
      </w: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Досрочное прекращение полномочий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Полномочия Собрания депутатов Пригородненского сельсовета Рыльского района прекращаются досрочно в случае: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принятия решения о самороспуске;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вступления в силу решения Курского областного суда о неправомочности данного состава депутатов, в том числе в связи со сложением депутатами своих полномочий;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преобразования муниципального образования, осуществляемого в соответствии с частями 3, 4-7 статьи 13 Федерального закона «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его роспуска в порядке и по основаниям, предусмотренным  статьей 73 Федерального закона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5) в случае утраты поселение статуса муниципального образования в связи с его объединением с городским округом;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увеличением численности избирателей Пригородненского сельсовета Рыльского района более чем на 25 процентов, произошедшего в следствии изменения границ Пригородненского сельсовета Рыльского района или объединения поселения с городским округом.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Инициатива о самороспуске Собрания депутатов Пригородненского сельсовета Рыльского района может быть выдвинута группой депутатов численностью не менее 1/3 от установленной численности депутатов и должна предусматривать  письменное обоснование причин самороспуска.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Заседание Собрания депутатов Пригородненского сельсовета Рыльского района по вопросу о самороспуске проводить открыто и гласно.</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Вопрос о самороспуске подлежит обязательному обсуждению в постоянных комиссиях Собрания депутатов Пригородненского сельсовета Рыльского района, которые должны принять решение по данному вопросу.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Решение о самороспуске принимается не менее чем двумя третями голосов от установленной численности депутатов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В случае непринятия Собранием депутатов Пригородненского сельсовета Рыльского района решения о самороспуске повторная инициатива о самороспуске Собрания депутатов Пригородненского сельсовета Рыльского района может быть выдвинута не ранее чем через три месяца со дня голосования по вопросу о самороспуске.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7.Досрочное прекращение полномочий Собрания депутатов Пригородненского сельсовета Рыльского района влечет досрочное прекращение полномочий его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В случае досрочного прекращения полномочий Собрания депутатов Пригородненского сельсовета Рыльского района досрочные выборы в указанный представительный орган проводятся в сроки, установленные федеральным законом.</w:t>
      </w:r>
    </w:p>
    <w:p w:rsidR="00F770FD" w:rsidRPr="00F770FD" w:rsidRDefault="00F770FD" w:rsidP="00F770FD">
      <w:pPr>
        <w:shd w:val="clear" w:color="auto" w:fill="FFFFFF"/>
        <w:spacing w:after="0" w:line="200" w:lineRule="atLeast"/>
        <w:jc w:val="both"/>
        <w:textAlignment w:val="baseline"/>
        <w:outlineLvl w:val="0"/>
        <w:rPr>
          <w:rFonts w:ascii="inherit" w:eastAsia="Times New Roman" w:hAnsi="inherit" w:cs="Arial"/>
          <w:b/>
          <w:bCs/>
          <w:color w:val="555555"/>
          <w:kern w:val="36"/>
          <w:sz w:val="48"/>
          <w:szCs w:val="48"/>
          <w:lang w:eastAsia="ru-RU"/>
        </w:rPr>
      </w:pPr>
      <w:r w:rsidRPr="00F770FD">
        <w:rPr>
          <w:rFonts w:ascii="inherit" w:eastAsia="Times New Roman" w:hAnsi="inherit" w:cs="Arial"/>
          <w:b/>
          <w:bCs/>
          <w:color w:val="555555"/>
          <w:kern w:val="36"/>
          <w:sz w:val="48"/>
          <w:szCs w:val="48"/>
          <w:lang w:eastAsia="ru-RU"/>
        </w:rPr>
        <w:lastRenderedPageBreak/>
        <w:t>ГЛАВА 5. Глава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29.</w:t>
      </w: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Глава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1. Глава Пригородненского сельсовета Рыльского района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Глава Пригородненского сельсовета Рыльского района  избирается на муниципальных выборах на основе всеобщего, равного и прямого избирательного права при тайном голосовании сроком на 4 года, в соответствии с действующим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Главой Пригородненского сельсовета Рыльского района может быть избран гражданин Российской Федерации, обладающий пассивным  избирательным правом.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3-1. После официального опубликования общих результатов выборов Главы Пригородненского сельсовета Рыльского района избирательная комиссия Пригородненского сельсовета Рыльского района производит регистрацию и выдает лицу, избранному на должность Главы Пригородненского сельсовета Рыльского района, удостоверение об избрании в порядке, установленном законом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Днем вступления в должность Главы Пригородненского сельсовета Рыльского района является день выдачи ему удостоверения об избрании на должность.</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3-2. Полномочия Главы Пригородненского сельсовета Рыльского района начинаются со дня его вступления в должность и прекращаются в день вступления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в должность вновь избранного Главы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Глава Пригородненского сельсовета Рыльского района подконтролен и подотчетен населению Пригородненского  сельсовета и Собранию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4.1Глава Пригородненского сельсовета Рыльского района  представляет Собранию депутатов Пригородненского сельсовета Рыльского района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Собранием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4-2. Глава Пригородненского сельсовета Рыльского района должен соблюдать ограничения и запреты и исполнять обязанности, которые установлены Федеральным законом от 25 декабря 2008 года №273-ФЗ «О противодействии коррупции» и другими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Глава Пригородненского  сельсовета  Рыльского района руководит Администрацией Пригородненского сельсовета Рыльского района на принципах единоначалия.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5-1. Глава Пригородненского сельсовета Рыльского района несет ответственность за деятельность структурных подразделений и органов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Глава Пригородненского сельсовета Рыльского района не вправе: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заниматься предпринимательской, деятельностью;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Курской области, ему не поручено участвовать в управлении этой организации;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  Глава Пригородненского сельсовета Рыльского района не может быть в  соответствии с федеральным законом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государственной гражданской службы и </w:t>
      </w:r>
      <w:r w:rsidRPr="00F770FD">
        <w:rPr>
          <w:rFonts w:ascii="inherit" w:eastAsia="Times New Roman" w:hAnsi="inherit" w:cs="Arial"/>
          <w:i/>
          <w:iCs/>
          <w:color w:val="555555"/>
          <w:sz w:val="12"/>
          <w:lang w:eastAsia="ru-RU"/>
        </w:rPr>
        <w:t>должности муниципальной службы</w:t>
      </w:r>
      <w:r w:rsidRPr="00F770FD">
        <w:rPr>
          <w:rFonts w:ascii="inherit" w:eastAsia="Times New Roman" w:hAnsi="inherit" w:cs="Arial"/>
          <w:color w:val="555555"/>
          <w:sz w:val="12"/>
          <w:szCs w:val="12"/>
          <w:lang w:eastAsia="ru-RU"/>
        </w:rPr>
        <w:t>. Глава Пригородненского сельсовета Рыльского района не может одновременно исполнять полномочия депутата Собрания депутатов Пригородненского сельсовета Рыльского района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Глава Пригородненского сельсовета Рыльского  района,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i/>
          <w:iCs/>
          <w:color w:val="555555"/>
          <w:sz w:val="12"/>
          <w:lang w:eastAsia="ru-RU"/>
        </w:rPr>
        <w:t>Статья  29-1.  Гарантии  для Главы Пригородненского сельсовета Рыльскогорайона, осуществляющего полномочия выборного должностного лица местного самоуправления на постоянной основе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1.Главе Пригородненского сельсовета Рыльского района, осуществляющему полномочия выборного должностного лица местного самоуправления на  постоянной основе, гарантируются: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1)условия осуществления  деятельности, обеспечивающие исполнение должностных полномочий в соответствии с муниципальными правовыми  актами;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2)своевременная выплата вознаграждения, условия и размер которого определяются органами местного самоуправления самостоятельно в  соответствии с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3) ежегодный основной оплачиваемый отпуск;</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4)ежегодный дополнительный оплачиваемый отпуск  на условиях, в порядке и размере, определяемых правовыми актами органов местного самоуправления  в соответствии с трудовым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5)право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а также возможности регулярно информировать  население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6 )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7)в соответствии с федеральным законодательством, законодательством Курской области  право на ежемесячную доплату к трудовой пенсии по старости (инвалидности) на условиях и в порядке, определенных Законом Курской области от 11 декабря 1998г. №35-ЗКО «О гарантиях осуществления главами муниципальных образований полномочий выборных должностных лиц местного самоуправления на  постоянной основе» (далее - Закон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2.В соответствии с федеральным законодательством, законодательством Курской области Главе Пригородненского сельсовета Рыльского района, осуществляющему полномочия выборного должностного лица местного  самоуправления на постоянной основе, предоставляется право на дополнительные гарантии на условиях  и в порядке, определенных Законом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i/>
          <w:iCs/>
          <w:color w:val="555555"/>
          <w:sz w:val="12"/>
          <w:lang w:eastAsia="ru-RU"/>
        </w:rPr>
        <w:lastRenderedPageBreak/>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r w:rsidRPr="00F770FD">
        <w:rPr>
          <w:rFonts w:ascii="inherit" w:eastAsia="Times New Roman" w:hAnsi="inherit" w:cs="Arial"/>
          <w:b/>
          <w:bCs/>
          <w:color w:val="555555"/>
          <w:sz w:val="12"/>
          <w:lang w:eastAsia="ru-RU"/>
        </w:rPr>
        <w:t>    Статья 30. Досрочное прекращение полномочий Главы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Установленный пунктом 2 статьи 29 настоящего Устава срок полномочий Главы Пригородненского сельсовета Рыльского района не может быть изменен в течение текущего срока полномочий.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Полномочия Главы Пригородненского сельсовета Рыльского района прекращаются досрочно в случае: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смерти;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отставки по собственному желанию;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2.1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признания судом недееспособным или ограниченно дееспособным;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признания судом безвестно отсутствующим или объявления умершим;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вступления в отношении его в законную силу обвинительного приговора суда;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 выезда за пределы Российской Федерации на постоянное место жительства;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приобретение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 отзыва избирателями;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11)преобразования Пригородненского сельсовета Рыльского района, осуществляемого в соответствии с частями 3,4-7 статьи 13 Федерального закона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12) утраты сельским поселением статуса муниципального образования в связи с его объединением с городским округом;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13) увеличения численности избирателей Пригородненского сельсовета Рыльского района более чем на 25 процентов, произошедшего вследствие изменения границ Пригородненского сельсовета Рыльского района или объединения поселения с городским округом.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Решения о досрочном прекращении полномочий главы муниципального образования во всех указанных в части 2 настоящей статьи случаях, за исключением пунктов 3, 9 принимаются Собранием депутатов Пригородненского сельсовета Рыльского района на внеочередном заседании или судами по обращениям заинтересованных лиц и органов.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Решение об отрешении главы Пригородненского сельсовета Рыльского района от должности, предусмотренном пунктом 3 части 2  настоящей статьи, принимается в соответствии с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Решения об отзыве, выражении ему недоверия населением муниципального образования принимаются в соответствии с законодательством области и уставом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Полномочия глав муниципальных образований прекращаются досрочно со дня вступления в силу соответствующих решений.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В случае досрочного прекращения полномочий главы муниципального образования его обязанности исполняет должностное лицо, определенное в уставе муниципального образования, либо назначаемое в соответствии с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В случае досрочного прекращения полномочий Главы Пригородненского сельсовета Рыльского района, избранного на муниципальных выборах, досрочные выборы Главы Пригородненского сельсовета Рыльского района проводятся в сроки, установленные федеральным законом.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31. Полномочия Главы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К собственным полномочиям Главы Пригородненского сельсовета Рыльского района как высшего должностного лица Пригородненского сельсовета по решению вопросов местного значения относятся: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подписывает и обнародует в порядке, установленном настоящим Уставом, нормативные правовые акты, принятые Собранием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издает в пределах своих полномочий правовые акты;</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вправе требовать созыва внеочередного заседания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переданных органам местного самоуправления федеральными законами и законами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В сфере осуществления исполнительно -распорядительной деятельности Глава Пригородненского сельсовета Рыльского района Курской области осуществляет следующие полномочия: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осуществляет общее руководство деятельностью Администрации Пригородненского сельсовета Рыльского района, ее структурных подразделений по решению всех вопросов, отнесенных к компетенции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вносит на рассмотрение Собрания депутатов Пригородненского сельсовета Рыльского района проекты нормативных правовых актов;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вносит на утверждение Собрания депутатов Пригородненского сельсовета Рыльского района проект местного бюджета Пригородненского сельсовета, планы и программы социально – экономического развития Пригородненского сельсовета, а также отчеты об их исполнении;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предлагает вопросы в повестку дня заседаний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заключает от имени Администрации Пригородненского сельсовета Рыльского района договоры и соглашения в пределах своей компетенции;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представляет на утверждение Собрания депутатов Пригородненского сельсовета Рыльского района структуру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осуществляет функции распорядителя бюджетных средств при исполнении местного бюджета Пригородненского сельсовета Рыльского района( за исключением средств по расходам, связанным с деятельностью Собрания депутатов Пригородненского сельсовета Рыльского района и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отменяет либо приостанавливает акты должностных лиц и органов Администрации Пригородненского сельсовета Рыльского района, противоречащие федеральному законодательству и законодательству Курской области или муниципальным правовым актом, принятым на местном референдуме, Собранием депутатов Пригородненского сельсовета Рыльского района, при этом имеет право издавать собственные правовые акты по вопросам отмененных или приостановленных актов;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назначает на должность и освобождает с должности работников Администрации Пригородненского сельсовета Рыльского района, а также решет вопросы их поощрения и применения к ним мер дисциплинарной  ответственности в соответствии с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устанавливает размер и условия оплаты труда муниципальных служащих, смету расходов Администрации Пригородненского сельсовета Рыльского района в соответствии с законодательством Российской Федерации, законом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осуществляет  иные полномочия, предусмотренные действующим законодательством, настоящим Уставом, нормативными правовыми актами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В случае временного отсутствия Главы Пригородненского сельсовета Рыльского района его полномочия временно исполняет заместитель Главы Пригородненского сельсовета Рыльского района, начальник отдела администрации на основании распоряжения Главы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lastRenderedPageBreak/>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31-1. Удаление Главы  Пригородненского сельсовета Рыльского района в отставку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Собрание депутатов Пригородненского сельсовета Рыльского района в соответствии с Федеральным законом «Об общих принципах организации местного самоуправления в Российской Федерации»  вправе удалить Главу Пригородненского сельсовета Рыльского района в отставку по инициативе депутатов Собрания депутатов Пригородненского сельсовета Рыльского района или по инициативе Губернатора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Основаниями для удаления Главы Пригородненского сельсовета Рыльского района в отставку являются: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решения, действия (бездействие) Главы Пригородненского сельсовета Рыльского района,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Пригородненского сельсовета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неудовлетворительная оценка деятельности Главы Пригородненского сельсовета Рыльского района Собранием депутатов Пригородненского сельсовета Рыльского района по результатам его ежегодного отчета перед Собранием депутатов Пригородненского сельсовета Рыльского района, данная два раза подряд.</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4) несоблюдение ограничений и запретов и неисполнение обязанностей, которые установлены Федеральным законом от 25 декабря 2008 года №273-ФЗ «О противодействии коррупции» и другими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5) допущение Главой Пригородненского сельсовета Рыльского района, Администрацией Пригородненского сельсовета Рыльского района, иными  органами и должностными лицами местного самоуправления Пригородненского сельсовета  Рыльского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Инициатива депутатов Собрания депутатов Пригородненского сельсовета Рыльского района  об удалении Главы Пригородненского сельсовета Рыльского района в отставку, выдвинутая не менее чем одной третью от установленной численности депутатов Собрания депутатов Пригородненского сельсовета Рыльского района, оформляется в виде обращения, которое вносится в Собрание депутатов Пригородненского сельсовета Рыльского района. Указанное обращение вносится вместе с проектом решения Собрания депутатов Пригородненского сельсовета Рыльского района об удалении Главы Пригородненского сельсовета Рыльского района в отставку. О выдвижении данной инициативы Глава Пригородненского сельсовета Рыльского района и Губернатор Курской области  уведомляются не позднее дня, следующего за днем внесения указанного обращения в представительный орган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4.Рассмотрение инициативы депутатов Собрания депутатов Пригородненского сельсовета Рыльского района об удалении Главы Пригородненского сельсовета Рыльского района в отставку осуществляется с учетом мнения Губернатора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В случае, если при рассмотрении инициативы депутатов Собрания депутатов Пригородненского сельсовета Рыльского района об удалении Главы Пригородненского сельсовета Рыльского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Пригородненского сельсовета Рыльского района, повлекших (повлекшего)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решение об удалении Главы Пригородненского сельсовета Рыльского района в отставку может быть принято только при согласии Губернатора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Инициатива Губернатора Курской области об удалении Главы Пригородненского сельсовета Рыльского района в отставку оформляется в виде обращения, которое вносится в Собрание депутатов Пригородненского сельсовета Рыльского района вместе с проектом соответствующего решения Собрания депутатов Пригородненского сельсовета Рыльского района. О выдвижении данной инициативы Глава Пригородненского сельсовета Рыльского района уведомляется не позднее дня, следующего за днем внесения указанного обращения в Собрание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7.Рассмотрение инициативы депутатов Собрания депутатов Пригородненского сельсовета Рыльского района, Губернатора Курской области об удалении Главы муниципального образования в отставку осуществляется Собранием депутатов Пригородненского сельсовета Рыльского района  в течение одного месяца со дня внесения соответствующего обращения.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Решение Собрания депутатов Пригородненского сельсовета Рыльского района об удалении Главы Пригородненского сельсовета Рыльского района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 Решение об удалении Главы Пригородненского сельсовета Рыльского района в отставку подписывается депутатом, председательствующим на заседании Собрания депутатов Пригородненского сельсовета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10. Заседание Собрания депутатов Пригородненского сельсовета Рыльского района, на котором рассматривается вопрос об удалении Главы Пригородненского сельсовета Рыльского района в отставку, проходит под председательством депутата Собрания депутатов Пригородненского сельсовета Рыльского района, уполномоченного на это Собранием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11. При рассмотрении и принятии Собранием Пригородненского сельсовета Рыльского района решения об удалении Главы Пригородненского сельсовета Рыльского района в отставку должны быть обеспечены:</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Пригородненского сельсовета Рыльского района или Губернатора Курской области и с проектом решения Собрания депутатов Пригородненского сельсовета Рыльского района об удалении его в отставку;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предоставление ему возможности дать депутатам Собрания депутатов Пригородненского сельсовета Рыльского района объяснения по поводу обстоятельств, выдвигаемых в качестве основания для удаления в отставку.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12. В случае, если Глава Пригородненского сельсовета Рыльского района не согласен с решением Собрания депутатов Пригородненского сельсовета Рыльского района об удалении его в отставку, он вправе в письменном виде изложить свое особое мнение.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14. Решение Собрания депутатов Пригородненского сельсовета Рыльского района об удалении Главы Пригородненского сельсовета Рыльского района в отставку подлежит официальному опубликованию (обнародованию) не позднее чем через пять дней со дня его принятия. В случае, если Глава Пригородненского сельсовета Рыльского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15. В случае, если инициатива депутатов Собрания депутатов Пригородненского сельсовета  Рыльского района или Губернатора Курской области об удалении Главы Пригородненского сельсовета Рыльского района в отставку отклонена  Собранием депутатов Пригородненского сельсовета Рыльского района, вопрос об удалении Главы Пригородненского сельсовета Рыльского района в отставку может быть вынесен на повторное рассмотрение на заседание Собрание депутатов Пригородненского сельсовета Рыльского района не ранее чем через два месяца со дня проведения заседания Собрания депутатов Пригородненского сельсовета Рыльского района, на котором рассматривался указанный вопрос.</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32. Заместитель Главы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Глава Администрации Пригородненского сельсовета Рыльского района   имеет одного заместителя, назначаемого и освобождаемого от должности Главой Администрации Пригородненского сельсовета Рыльского района. В случае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временного отсутствия Главы Пригородненского сельсовета Рыльского района  его полномочия  временно исполняет заместитель Главы Администрации Пригородненского сельсовета Рыльского района, на основании распоряжения Главы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outlineLvl w:val="0"/>
        <w:rPr>
          <w:rFonts w:ascii="inherit" w:eastAsia="Times New Roman" w:hAnsi="inherit" w:cs="Arial"/>
          <w:b/>
          <w:bCs/>
          <w:color w:val="555555"/>
          <w:kern w:val="36"/>
          <w:sz w:val="48"/>
          <w:szCs w:val="48"/>
          <w:lang w:eastAsia="ru-RU"/>
        </w:rPr>
      </w:pPr>
      <w:r w:rsidRPr="00F770FD">
        <w:rPr>
          <w:rFonts w:ascii="inherit" w:eastAsia="Times New Roman" w:hAnsi="inherit" w:cs="Arial"/>
          <w:b/>
          <w:bCs/>
          <w:color w:val="555555"/>
          <w:kern w:val="36"/>
          <w:sz w:val="48"/>
          <w:szCs w:val="48"/>
          <w:lang w:eastAsia="ru-RU"/>
        </w:rPr>
        <w:t>        ГЛАВА 6. Администрация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33. Администрация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Администрация Пригородненского сельсовета Рыльского района - орган местного самоуправления, осуществляющий исполнительно- распорядительные функции.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Администрацией Пригородненского сельсовета Рыльского района  руководит Глава Пригородненского сельсовета Рыльского района на принципах единоначалия.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Администрация Пригородненского сельсовета Рыльского района обладает правами юридического лица и по организационно- правовой форме </w:t>
      </w:r>
      <w:r w:rsidRPr="00F770FD">
        <w:rPr>
          <w:rFonts w:ascii="inherit" w:eastAsia="Times New Roman" w:hAnsi="inherit" w:cs="Arial"/>
          <w:i/>
          <w:iCs/>
          <w:color w:val="555555"/>
          <w:sz w:val="12"/>
          <w:lang w:eastAsia="ru-RU"/>
        </w:rPr>
        <w:t>является муниципальным казенным учреждением.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Администрация Пригородненского сельсовета Рыльского района осуществляет следующие полномочия: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обеспечивает исполнительно-распорядительные функции по решению вопросов местного значения Пригородненского сельсовета в соответствии со статьей 3 настоящего Устава в интересах населения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разрабатывает для представления Главой Пригородненского сельсовета Рыльского района в Собрание депутатов Пригородненского сельсовета Рыльского района проекта местного бюджета, после утверждения местного бюджета организует его исполнение и готовит отчет о его исполнении;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разрабатывает для представления Главой Пригородненского сельсовета Рыльского района в Собрание депутатов Пригородненского сельсовета Рыльского района проекты планов и программ социально-экономического развития Пригородненского сельсовета, организует их исполнение;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управляет имуществом, находящимся в собственности Пригородненского сельсовета, в случаях и порядке, установленных Собранием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создает, реорганизует, ликвидирует муниципальные  учреждения в порядке, установленном Администрацией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организует и осуществляет муниципальный контроль на территории Пригородненского сельсовета Рыльского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осуществляет иные полномочия в соответствии с действующим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5. Администрация Пригородненского сельсовета Рыльского района вправе осуществлять полномочия в сфере организации и осуществления муниципального контроля на территории Пригородненского сельсовета Рыльского района   в соответствии с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Порядок  организации и осуществления муниципального контроля на территории Пригородненского сельсовета Рыльского района в соответствующей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сфере деятельности устанавливается муниципальными правовыми актами Пригородненского сельсовета Рыльского района либо законом Курской области и принятыми  в соответствии с ним муниципальными правовыми актами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Администрация Пригородненского сельсовета Рыльского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33-1. Структура Администрации Пригородненского сельсовета Рыльского района. Органы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Структура Администрации Пригородненского сельсовета Рыльского района утверждается Собранием депутатов Пригородненского сельсовета Рыльского района по представлению Главы Пригородненского сельсовета Рыльского района – Главы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В  структуру Администрации Пригородненского сельсовета Рыльского района могут входить отраслевые (функциональные) и территориальные  органы (подразделения)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В случае, если орган Администрации Пригородненского сельсовета Рыльского района по объему обязанностей должен быть юридически лицом, то основание для его регистрации в качестве юридического лица является решение Собрания депутатов Пригородненского сельсовета Рыльского района об учреждении соответствующего органа и утверждением Собранием  депутатов Пригородненского сельсовета Рыльского района Положения об этом органе Администрации Пригородненского сельсовета Рыльского района. Предложение об учреждении такого органа Положение о нем вносится Собранию депутатов Пригородненского сельсовета Рыльского района Главой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outlineLvl w:val="0"/>
        <w:rPr>
          <w:rFonts w:ascii="inherit" w:eastAsia="Times New Roman" w:hAnsi="inherit" w:cs="Arial"/>
          <w:b/>
          <w:bCs/>
          <w:color w:val="555555"/>
          <w:kern w:val="36"/>
          <w:sz w:val="48"/>
          <w:szCs w:val="48"/>
          <w:lang w:eastAsia="ru-RU"/>
        </w:rPr>
      </w:pPr>
      <w:r w:rsidRPr="00F770FD">
        <w:rPr>
          <w:rFonts w:ascii="inherit" w:eastAsia="Times New Roman" w:hAnsi="inherit" w:cs="Arial"/>
          <w:b/>
          <w:bCs/>
          <w:color w:val="555555"/>
          <w:kern w:val="36"/>
          <w:sz w:val="48"/>
          <w:szCs w:val="48"/>
          <w:lang w:eastAsia="ru-RU"/>
        </w:rPr>
        <w:t>       ГЛАВА 6-1. Избирательная комиссия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33-2. Избирательная комиссия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Избирательная комиссия Пригородненского сельсовета Рыльского района организует подготовку и проведение выборов депутатов Собрания депутатов Пригородненского сельсовета Рыльского района, Главы Пригородненского сельсовета Рыльского района, местного референдума, голосования по отзыву депутата Собрания депутатов Пригородненского сельсовета Рыльского района, Главы Пригородненского сельсовета Рыльского района, голосования по вопросам изменения границ Пригородненского сельсовета, преобразования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Избирательная комиссия Пригородненского сельсовета Рыльского района является муниципальным органом, который не входит в структуру органов местного самоуправления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3. Избирательная комиссия Пригородненского сельсовета Рыльского района осуществляет полномочия и формируется в соответствии с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Избирательная комиссия Пригородненского сельсовета Рыльского района формируется в количестве шести членов с правом решающего голоса.</w:t>
      </w:r>
    </w:p>
    <w:p w:rsidR="00F770FD" w:rsidRPr="00F770FD" w:rsidRDefault="00F770FD" w:rsidP="00F770FD">
      <w:pPr>
        <w:shd w:val="clear" w:color="auto" w:fill="FFFFFF"/>
        <w:spacing w:after="0" w:line="200" w:lineRule="atLeast"/>
        <w:jc w:val="both"/>
        <w:textAlignment w:val="baseline"/>
        <w:outlineLvl w:val="0"/>
        <w:rPr>
          <w:rFonts w:ascii="inherit" w:eastAsia="Times New Roman" w:hAnsi="inherit" w:cs="Arial"/>
          <w:b/>
          <w:bCs/>
          <w:color w:val="555555"/>
          <w:kern w:val="36"/>
          <w:sz w:val="48"/>
          <w:szCs w:val="48"/>
          <w:lang w:eastAsia="ru-RU"/>
        </w:rPr>
      </w:pPr>
      <w:r w:rsidRPr="00F770FD">
        <w:rPr>
          <w:rFonts w:ascii="inherit" w:eastAsia="Times New Roman" w:hAnsi="inherit" w:cs="Arial"/>
          <w:b/>
          <w:bCs/>
          <w:color w:val="555555"/>
          <w:kern w:val="36"/>
          <w:sz w:val="48"/>
          <w:szCs w:val="48"/>
          <w:lang w:eastAsia="ru-RU"/>
        </w:rPr>
        <w:t>     </w:t>
      </w:r>
      <w:r w:rsidRPr="00F770FD">
        <w:rPr>
          <w:rFonts w:ascii="inherit" w:eastAsia="Times New Roman" w:hAnsi="inherit" w:cs="Arial"/>
          <w:b/>
          <w:bCs/>
          <w:i/>
          <w:iCs/>
          <w:color w:val="555555"/>
          <w:kern w:val="36"/>
          <w:sz w:val="48"/>
          <w:szCs w:val="48"/>
          <w:lang w:eastAsia="ru-RU"/>
        </w:rPr>
        <w:t>   ГЛАВА 7. Контрольно-счетный орган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i/>
          <w:iCs/>
          <w:color w:val="555555"/>
          <w:sz w:val="12"/>
          <w:lang w:eastAsia="ru-RU"/>
        </w:rPr>
        <w:t>Статья 34.</w:t>
      </w:r>
      <w:r w:rsidRPr="00F770FD">
        <w:rPr>
          <w:rFonts w:ascii="inherit" w:eastAsia="Times New Roman" w:hAnsi="inherit" w:cs="Arial"/>
          <w:i/>
          <w:iCs/>
          <w:color w:val="555555"/>
          <w:sz w:val="12"/>
          <w:lang w:eastAsia="ru-RU"/>
        </w:rPr>
        <w:t> Контрольно-счетный орган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1. Контрольно-счетный орган Пригородненского  сельсовета Рыльского  района –Ревизионная комиссия Пригородненского  сельсовета Рыльского  района (далее – Ревизионная комиссия Пригородненского  сельсовета Рыльского  района) является постоянно действующим органом внешнего муниципального финансового контроля и образуется Собранием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Ревизионная комиссия Пригородненского  сельсовета Рыльского  района подотчетна Собранию депутатов Пригородненского  сельсовета Рыльского  района, обладает организационной и функциональной независимостью и осуществляет свою деятельность самостоятельно.</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2. Ревизионная комиссия Пригородненского  сельсовета Рыльского  района  не обладает правами юридического лица.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3. Состав и порядок деятельности Ревизионной комиссии Пригородненского  сельсовета Рыльского  района устанавливается решением Собрания депутатов Пригородненского  сельсовета Рыльского  района в соответствии с Федеральным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4. Информация о проведенных Ревизионной комиссией Пригородненского  сельсовета Рыльского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одном из следующих периодических печатных изданий: в газете «Рыльск», газете «Районные будни» или газете «Рыльский вестник» и размещению на своем официальном сайте в информационно-телекоммуникационной сети Интернет».</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5.Органы местного самоуправления Пригородненского  сельсовета Рыльского  района, муниципальные органы, организации, в отношении которых Ревизионная комиссия Пригородненского  сельсовета Рыльского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Пригородненского  сельсовета Рыльского  района по ее  запросам информацию, документы и материалы, необходимые для проведения контрольных и экспертно-аналитических мероприятий.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Порядок направления Ревизионной комиссией Пригородненского  сельсовета Рыльского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34-1. Полномочия Ревизионной комиссии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К основным полномочиям Ревизионной комиссии Пригородненского  сельсовета Рыльского  района относятся: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контроль за исполнением местного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2)экспертиза проектов местного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внешняя проверка годового отчета об исполнении местного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анализ бюджетного процесса в муниципальном образовании и подготовка предложений, направленных на его совершенствование;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Пригородненского  сельсовета Рыльского  района  и Главе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10)участие в пределах полномочий в мероприятиях, направленных на противодействие коррупции;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11)иные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 Собрание депутатов Пригородненского  сельсовета Рыльского  района вправе заключать соглашения с  Представительным Собранием Рыльского района Курской области о передаче контрольно-счетному органу Рыльского района полномочий Ревизионной комиссии  Пригородненского  сельсовета Рыльского  района по осуществлению внешнего муниципального финансового контроля</w:t>
      </w:r>
      <w:r w:rsidRPr="00F770FD">
        <w:rPr>
          <w:rFonts w:ascii="inherit" w:eastAsia="Times New Roman" w:hAnsi="inherit" w:cs="Arial"/>
          <w:i/>
          <w:iCs/>
          <w:color w:val="555555"/>
          <w:sz w:val="12"/>
          <w:lang w:eastAsia="ru-RU"/>
        </w:rPr>
        <w:t>.</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  Глава 8. Муниципальная служба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Статья 35. Условия и порядок прохождения муниципальной службы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Муниципальная служба - профессиональная деятельность, которая осуществляется на постоянной основе на должностях муниципальной службы, замещаемых путем заключения трудового договора (контракта).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На муниципальных служащих распространяется действие Трудового законодательства с особенностями, предусмотренных Федеральным законом №25-ФЗ от 02.03.2007г. «О муниципальной службе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36. Статус муниципального служащего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1. Муниципальный служащий Пригородненского  сельсовета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w:t>
      </w:r>
      <w:r w:rsidRPr="00F770FD">
        <w:rPr>
          <w:rFonts w:ascii="inherit" w:eastAsia="Times New Roman" w:hAnsi="inherit" w:cs="Arial"/>
          <w:i/>
          <w:iCs/>
          <w:color w:val="555555"/>
          <w:sz w:val="12"/>
          <w:lang w:eastAsia="ru-RU"/>
        </w:rPr>
        <w:t>по  должности муниципальной службы</w:t>
      </w:r>
      <w:r w:rsidRPr="00F770FD">
        <w:rPr>
          <w:rFonts w:ascii="inherit" w:eastAsia="Times New Roman" w:hAnsi="inherit" w:cs="Arial"/>
          <w:color w:val="555555"/>
          <w:sz w:val="12"/>
          <w:szCs w:val="12"/>
          <w:lang w:eastAsia="ru-RU"/>
        </w:rPr>
        <w:t> за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денежное содержание, выплачиваемое за счет средств местного бюджета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2.Исключена.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аттестации муниципальных служащих, утвержденным законом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В связи с прохождением муниципальной службы муниципальному служащему запрещается: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и законами Курской области, ему не поручено участвовать в управлении этой организацией;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2)замещать должности муниципальной службы в случае: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б) избрания или назначения на муниципальную должность;</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в) избрания на оплачиваемую выборную должность  о органе профессионального союза, в том числе в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заниматься предпринимательской деятельностью;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w:t>
      </w:r>
      <w:r w:rsidRPr="00F770FD">
        <w:rPr>
          <w:rFonts w:ascii="inherit" w:eastAsia="Times New Roman" w:hAnsi="inherit" w:cs="Arial"/>
          <w:i/>
          <w:iCs/>
          <w:color w:val="555555"/>
          <w:sz w:val="12"/>
          <w:lang w:eastAsia="ru-RU"/>
        </w:rPr>
        <w:t>со служебными командировками и другими официальными мероприятиями</w:t>
      </w:r>
      <w:r w:rsidRPr="00F770FD">
        <w:rPr>
          <w:rFonts w:ascii="inherit" w:eastAsia="Times New Roman" w:hAnsi="inherit" w:cs="Arial"/>
          <w:color w:val="555555"/>
          <w:sz w:val="12"/>
          <w:szCs w:val="12"/>
          <w:lang w:eastAsia="ru-RU"/>
        </w:rPr>
        <w:t>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разглашать  или использовать в целях ,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 допускать публичные высказывания , суждения  и оценки, в том числе  в  средствах массовой  информации, </w:t>
      </w:r>
      <w:r w:rsidRPr="00F770FD">
        <w:rPr>
          <w:rFonts w:ascii="inherit" w:eastAsia="Times New Roman" w:hAnsi="inherit" w:cs="Arial"/>
          <w:i/>
          <w:iCs/>
          <w:color w:val="555555"/>
          <w:sz w:val="12"/>
          <w:lang w:eastAsia="ru-RU"/>
        </w:rPr>
        <w:t>в отношении деятельности органа  местного самоуправления</w:t>
      </w:r>
      <w:r w:rsidRPr="00F770FD">
        <w:rPr>
          <w:rFonts w:ascii="inherit" w:eastAsia="Times New Roman" w:hAnsi="inherit" w:cs="Arial"/>
          <w:color w:val="555555"/>
          <w:sz w:val="12"/>
          <w:szCs w:val="12"/>
          <w:lang w:eastAsia="ru-RU"/>
        </w:rPr>
        <w:t>, избирательной комиссии Пригородненского сельсовета  Рыльского района и их руководителей, если это не входит  в его должностные  обязанности;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10)принимать без письменного разрешения Главы Пригородненского сельсовета Рыльского района  награды, почетные  и специальные звания (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11) использовать преимущество должностного положения  для предвыборной агитации, а также для агитации по вопросам референдума;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13) создавать в органам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14)прекращать исполнение должностных обязанностей в целях урегулирования трудового спора;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15)входить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16)заниматься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6.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5" w:history="1">
        <w:r w:rsidRPr="00F770FD">
          <w:rPr>
            <w:rFonts w:ascii="inherit" w:eastAsia="Times New Roman" w:hAnsi="inherit" w:cs="Arial"/>
            <w:i/>
            <w:iCs/>
            <w:color w:val="3B8DBD"/>
            <w:sz w:val="12"/>
            <w:lang w:eastAsia="ru-RU"/>
          </w:rPr>
          <w:t>порядке</w:t>
        </w:r>
      </w:hyperlink>
      <w:r w:rsidRPr="00F770FD">
        <w:rPr>
          <w:rFonts w:ascii="inherit" w:eastAsia="Times New Roman" w:hAnsi="inherit" w:cs="Arial"/>
          <w:i/>
          <w:iCs/>
          <w:color w:val="555555"/>
          <w:sz w:val="12"/>
          <w:lang w:eastAsia="ru-RU"/>
        </w:rPr>
        <w:t>, устанавливаемом нормативными правовыми актами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r w:rsidRPr="00F770FD">
        <w:rPr>
          <w:rFonts w:ascii="inherit" w:eastAsia="Times New Roman" w:hAnsi="inherit" w:cs="Arial"/>
          <w:b/>
          <w:bCs/>
          <w:i/>
          <w:iCs/>
          <w:color w:val="555555"/>
          <w:sz w:val="12"/>
          <w:lang w:eastAsia="ru-RU"/>
        </w:rPr>
        <w:t>Статья 37. Порядок передачи лицами, замещающими  муниципальные должности, муниципальными служащими Пригородненского сельсовета Рыльского района, владеющими ценными  бумагами, акциями (долями участия, паями в уставных  (складочных) капиталах организаций), в доверительное управление указанных видов имущества.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1.Лица, замещающие муниципальные должности, муниципальные служащие Пригородненского сельсовета Рыльского района, владеющие  ценными бумагами, акциями (долями участия, паями в уставных (складочных) капиталах организаций),  обязаны в целях  предотвращения конфликта интересов передать принадлежащие им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2.В течение трёх дней с момента  передачи  в доверительное управление ценных бумаг, акций (долей участия, паев в уставных</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lastRenderedPageBreak/>
        <w:t>(складочных) капиталах организаций) в соответствии с частью 1 настоящей статьи лица, замещающие муниципальные должности, муниципальные служащие Пригородненского сельсовета Рыльского района обязаны предоставить копию заключенного договора доверительного управления  в кадровую службу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37-1 Устава сельсовета исключить.</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38. Реестр муниципальных служащих в Пригородненском сельсовете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В Пригородненском  сельсовете Рыльского района  ведется  реестр муниципальных служащих.</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Муниципальный служащий, уволенный с муниципальной службы, исключается из реестра муниципальных служащих в день увольнения.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смерти(гибели) или днем вступления в законную силу приговора суда.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4.Порядок ведения реестра муниципальных служащих  утверждается  решением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39. Пенсионное обеспечение муниципального служащего Пригородненского </w:t>
      </w:r>
      <w:r w:rsidRPr="00F770FD">
        <w:rPr>
          <w:rFonts w:ascii="inherit" w:eastAsia="Times New Roman" w:hAnsi="inherit" w:cs="Arial"/>
          <w:b/>
          <w:bCs/>
          <w:i/>
          <w:iCs/>
          <w:color w:val="555555"/>
          <w:sz w:val="12"/>
          <w:lang w:eastAsia="ru-RU"/>
        </w:rPr>
        <w:t> </w:t>
      </w:r>
      <w:r w:rsidRPr="00F770FD">
        <w:rPr>
          <w:rFonts w:ascii="inherit" w:eastAsia="Times New Roman" w:hAnsi="inherit" w:cs="Arial"/>
          <w:b/>
          <w:bCs/>
          <w:color w:val="555555"/>
          <w:sz w:val="12"/>
          <w:lang w:eastAsia="ru-RU"/>
        </w:rPr>
        <w:t>сельсовета Рыльского района и членов его семьи.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F770FD" w:rsidRPr="00F770FD" w:rsidRDefault="00F770FD" w:rsidP="00F770FD">
      <w:pPr>
        <w:shd w:val="clear" w:color="auto" w:fill="FFFFFF"/>
        <w:spacing w:after="0" w:line="200" w:lineRule="atLeast"/>
        <w:jc w:val="both"/>
        <w:textAlignment w:val="baseline"/>
        <w:outlineLvl w:val="0"/>
        <w:rPr>
          <w:rFonts w:ascii="inherit" w:eastAsia="Times New Roman" w:hAnsi="inherit" w:cs="Arial"/>
          <w:b/>
          <w:bCs/>
          <w:color w:val="555555"/>
          <w:kern w:val="36"/>
          <w:sz w:val="48"/>
          <w:szCs w:val="48"/>
          <w:lang w:eastAsia="ru-RU"/>
        </w:rPr>
      </w:pPr>
      <w:r w:rsidRPr="00F770FD">
        <w:rPr>
          <w:rFonts w:ascii="inherit" w:eastAsia="Times New Roman" w:hAnsi="inherit" w:cs="Arial"/>
          <w:b/>
          <w:bCs/>
          <w:color w:val="555555"/>
          <w:kern w:val="36"/>
          <w:sz w:val="48"/>
          <w:szCs w:val="48"/>
          <w:lang w:eastAsia="ru-RU"/>
        </w:rPr>
        <w:t>        ГЛАВА 9. Экономическая основа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40. Экономическая основа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муниципального образования.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41. Местный бюджет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Пригородненский  сельсовет имеет собственный бюджет (местный бюджет).</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Местный бюджет разрабатывается и утверждается в форме решения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3.Формирование, утверждение, исполнение местного бюджета Пригородненского сельсовета Рыльского района и контроль за его исполнением осуществляется органами местного самоуправления самостоятельно с соблюдением требований, установленных Бюджетным кодексом Российской Федерации, Федеральным законом «Об общих принципах организации местного самоуправления в Российской Федерации», а также принимаемыми в соответствии с ними законами Курской области.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Решения Собрания депутатов Пригородненского сельсовета Рыльского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Пригородненского сельсовета Рыльского района только по инициативе Главы Пригородненского сельсовета Рыльского</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района или при наличии заключения Главы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Порядок составления и рассмотрения проекта местного бюджета, срок его внесения Главой Пригородненского сельсовета Рыльского района в Собрание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депутатов Пригородненского сельсовета Рыльского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Пригородненского сельсовета Рыльского района в соответствии с Бюджетным кодексом Российской Федерации и иными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Проект местного бюджета и отчет о его исполнении должны выноситься на публичные слушания, в порядке определенном настоящим Уставом.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6.В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Пригородненского сельсовета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41-1. Доходы и расходы местного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Доходы местного бюджета Пригородненского сельсовета Рыльского района формируются за счет  налоговых и неналоговых доходов, безвозмездных поступлений в бюджет Пригородненского сельсовета Рыльского района, осуществляемых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Формирование расходов местного бюджета осуществляется в соответствии с расходными обязательствами, обусловленными установленным законодательством Российской Федерацией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должно происходить в очередном финансовом году  (очередном финансовом году и плановом периоде) за счет средств местного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 Статья 42.Составление проекта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Составление проекта бюджета Пригородненского сельсовета Рыльского района Курской области – исключительная прерогатива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Непосредственное составление проекта  бюджета </w:t>
      </w:r>
      <w:r w:rsidRPr="00F770FD">
        <w:rPr>
          <w:rFonts w:ascii="inherit" w:eastAsia="Times New Roman" w:hAnsi="inherit" w:cs="Arial"/>
          <w:i/>
          <w:iCs/>
          <w:color w:val="555555"/>
          <w:sz w:val="12"/>
          <w:lang w:eastAsia="ru-RU"/>
        </w:rPr>
        <w:t>осуществляет финансовый орган Администрации</w:t>
      </w:r>
      <w:r w:rsidRPr="00F770FD">
        <w:rPr>
          <w:rFonts w:ascii="inherit" w:eastAsia="Times New Roman" w:hAnsi="inherit" w:cs="Arial"/>
          <w:color w:val="555555"/>
          <w:sz w:val="12"/>
          <w:szCs w:val="12"/>
          <w:lang w:eastAsia="ru-RU"/>
        </w:rPr>
        <w:t>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2. Проект бюджета Пригородненского сельсовета Рыльского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В случае, если проект бюджета Пригородненского сельсовета Рыльского района составляется и утверждается на очередной финансовый год, Администрация Пригородненского сельсовета Рыльского района разрабатывает и утверждает среднесрочный финансовый план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lastRenderedPageBreak/>
        <w:t>3. Составлению проекта бюджета Пригородненского сельсовета Рыльского района должны предшествовать подготовка следующих документов, на которых основывается составление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прогноза социально-экономического развития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основных направлений бюджетной, налоговой политики Пригородненского сельсовета Рыльского района на очередной финансовый год;</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муниципальных программ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В целях своевременного и качественного составления проекта бюджета </w:t>
      </w:r>
      <w:r w:rsidRPr="00F770FD">
        <w:rPr>
          <w:rFonts w:ascii="inherit" w:eastAsia="Times New Roman" w:hAnsi="inherit" w:cs="Arial"/>
          <w:i/>
          <w:iCs/>
          <w:color w:val="555555"/>
          <w:sz w:val="12"/>
          <w:lang w:eastAsia="ru-RU"/>
        </w:rPr>
        <w:t>финансовый орган Администрации</w:t>
      </w:r>
      <w:r w:rsidRPr="00F770FD">
        <w:rPr>
          <w:rFonts w:ascii="inherit" w:eastAsia="Times New Roman" w:hAnsi="inherit" w:cs="Arial"/>
          <w:color w:val="555555"/>
          <w:sz w:val="12"/>
          <w:szCs w:val="12"/>
          <w:lang w:eastAsia="ru-RU"/>
        </w:rPr>
        <w:t> Пригородненского сельсовета Рыльского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43. Порядок внесения проекта  решения о бюджете на рассмотрение  Собрания депутатов Пригородненского сельсовета Рыльского района и его рассмотрение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1. Администрация Пригородненского сельсовета Рыльского района вносит проект решения о бюджете на очередной финансовый год (очередной финансовый год и плановый период) на рассмотрение Собрания депутатов Пригородненского  сельсовета Рыльского района не позднее 15 ноября текущего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2. Одновременно с проектом решения о бюджете Собранию депутатов Пригородненского сельсовета Рыльского района представляются документы и материалы, определенные статьей 184.2 Бюджетного Кодекса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3. Собрание депутатов Пригородненского сельсовета Рыльского района рассматривает проект решения о бюджете в одном  чтении.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4. Порядок рассмотрения проекта решения о местном бюджете определяется муниципальным правовым актом Собрания депутатов Пригородненского сельсовета Рыльского района,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44. Исполнение местного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Исполнение местного бюджета производится в соответствии с Бюджетным кодексом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Руководитель финансового органа Администрации Пригородненского сельсовета  Рыльского района в  соответствии  с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назначается на должность из числа лиц, отвечающих квалификационным требованиям, </w:t>
      </w:r>
      <w:r w:rsidRPr="00F770FD">
        <w:rPr>
          <w:rFonts w:ascii="inherit" w:eastAsia="Times New Roman" w:hAnsi="inherit" w:cs="Arial"/>
          <w:i/>
          <w:iCs/>
          <w:color w:val="555555"/>
          <w:sz w:val="12"/>
          <w:lang w:eastAsia="ru-RU"/>
        </w:rPr>
        <w:t>уполномоченным Правительством Российской Федерации федеральным органом исполнительной власти</w:t>
      </w: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Кассовое обслуживание исполнения бюджета муниципального образования осуществляется в порядке, установленном Бюджетным кодексом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45.</w:t>
      </w: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Бюджетная отчетность об исполнении бюджета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Бюджетная отчетность Пригородненского сельсовета Рыльского района является годовой. </w:t>
      </w:r>
      <w:r w:rsidRPr="00F770FD">
        <w:rPr>
          <w:rFonts w:ascii="inherit" w:eastAsia="Times New Roman" w:hAnsi="inherit" w:cs="Arial"/>
          <w:i/>
          <w:iCs/>
          <w:color w:val="555555"/>
          <w:sz w:val="12"/>
          <w:lang w:eastAsia="ru-RU"/>
        </w:rPr>
        <w:t>Отчет об исполнении бюджета Пригородненского сельсовета Рыльского района является</w:t>
      </w:r>
      <w:r w:rsidRPr="00F770FD">
        <w:rPr>
          <w:rFonts w:ascii="inherit" w:eastAsia="Times New Roman" w:hAnsi="inherit" w:cs="Arial"/>
          <w:color w:val="555555"/>
          <w:sz w:val="12"/>
          <w:szCs w:val="12"/>
          <w:lang w:eastAsia="ru-RU"/>
        </w:rPr>
        <w:t> ежеквартальным.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2.Бюджетная отчетность представляется Администрацией Пригородненского сельсовета Рыльского  района в Администрацию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Отчет об исполнении бюджета Пригородненского сельсовета Рыльского района за первый квартал, полугодие и девять месяцев текущего финансового года утверждается Администрацией Пригородненского сельсовета Рыльского района и направляется на рассмотрение Собрания депутатов Пригородненского сельсовета Рыльского района и </w:t>
      </w:r>
      <w:r w:rsidRPr="00F770FD">
        <w:rPr>
          <w:rFonts w:ascii="inherit" w:eastAsia="Times New Roman" w:hAnsi="inherit" w:cs="Arial"/>
          <w:i/>
          <w:iCs/>
          <w:color w:val="555555"/>
          <w:sz w:val="12"/>
          <w:lang w:eastAsia="ru-RU"/>
        </w:rPr>
        <w:t>контрольно-счетного органа</w:t>
      </w:r>
      <w:r w:rsidRPr="00F770FD">
        <w:rPr>
          <w:rFonts w:ascii="inherit" w:eastAsia="Times New Roman" w:hAnsi="inherit" w:cs="Arial"/>
          <w:color w:val="555555"/>
          <w:sz w:val="12"/>
          <w:szCs w:val="12"/>
          <w:lang w:eastAsia="ru-RU"/>
        </w:rPr>
        <w:t>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 Годовой отчет об исполнении бюджета Пригородненского сельсовета Рыльского района подлежит утверждению решением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Годовой отчет об исполнении бюджета до его рассмотрения в Собрании депутатов Пригородненского сельсовета Рыльского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Внешняя проверка годового отчета об исполнении местного бюджета осуществляется Ревизионной комиссией, в порядке, установленном решением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Собрания депутатов Пригородненского сельсовета Рыльского района с соблюдением требований Бюджетного кодекса Российской Федерации и с учетом особенностей, установленных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Местная 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Ревизионная комиссия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Заключение на годовой отчет об исполнении бюджета представляется ревизионной комиссией Собранию депутатов Пригородненского сельсовета Рыльского района с одновременным направлением в администрацию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5. Порядок представления, рассмотрения и утверждения годового отчета об исполнении бюджета устанавливается Собранием депутатов Пригородненского сельсовета Рыльского района в соответствии с положениями Бюджетного кодекса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По результатам рассмотрения годового отчета об исполнении бюджета Собрание депутатов Пригородненского сельсовета Рыльского района принимает решение об утверждении либо отклонении решения об исполнении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В случае отклонения Собранием депутатов Пригородненского сельсовета Рыльского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Годовой отчет об исполнении местного бюджета представляется в Собрание депутатов Пригородненского сельсовета Рыльского района не позднее 1 мая текущего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r w:rsidRPr="00F770FD">
        <w:rPr>
          <w:rFonts w:ascii="inherit" w:eastAsia="Times New Roman" w:hAnsi="inherit" w:cs="Arial"/>
          <w:color w:val="555555"/>
          <w:sz w:val="12"/>
          <w:szCs w:val="12"/>
          <w:lang w:eastAsia="ru-RU"/>
        </w:rPr>
        <w:t>Отдельными приложениями к решению об исполнении бюджета за отчетный финансовый год утверждаются показатели, установленные в соответствии с  Бюджетным кодексом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46. Муниципальное имущество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r w:rsidRPr="00F770FD">
        <w:rPr>
          <w:rFonts w:ascii="inherit" w:eastAsia="Times New Roman" w:hAnsi="inherit" w:cs="Arial"/>
          <w:color w:val="555555"/>
          <w:sz w:val="12"/>
          <w:szCs w:val="12"/>
          <w:lang w:eastAsia="ru-RU"/>
        </w:rPr>
        <w:t>1. В собственности Пригородненского  сельсовета может находиться: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указанное в части 4 настоящей статьи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признать утратившим силу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признать утратившим силу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В собственности Пригородненского сельсовета могут находиться: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Пригородненского сельсовета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автомобильные дороги местного значения в границах населенных пунктов Пригородненского сельсовета, а также имущество, предназначенное для обслуживания таких автомобильных дорог;</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2.1)имущество, предназначенное для организации охраны общественного порядка в границах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жилищный фонд социального использования для обеспечения малоимущих граждан, проживающих в  Пригородненском сельсовете и нуждающихся в </w:t>
      </w:r>
      <w:r w:rsidRPr="00F770FD">
        <w:rPr>
          <w:rFonts w:ascii="inherit" w:eastAsia="Times New Roman" w:hAnsi="inherit" w:cs="Arial"/>
          <w:i/>
          <w:iCs/>
          <w:color w:val="555555"/>
          <w:sz w:val="12"/>
          <w:lang w:eastAsia="ru-RU"/>
        </w:rPr>
        <w:t>жилых помещениях</w:t>
      </w:r>
      <w:r w:rsidRPr="00F770FD">
        <w:rPr>
          <w:rFonts w:ascii="inherit" w:eastAsia="Times New Roman" w:hAnsi="inherit" w:cs="Arial"/>
          <w:color w:val="555555"/>
          <w:sz w:val="12"/>
          <w:szCs w:val="12"/>
          <w:lang w:eastAsia="ru-RU"/>
        </w:rPr>
        <w:t>, жилыми помещениями на условиях договора социального найма, а также имущество, необходимое для содержания муниципального жилищного фонда;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пассажирский транспорт и другое имущество, предназначенные для транспортного обслуживания населения в границах поселения;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имущество, предназначенное для предупреждения и ликвидации последствий чрезвычайных ситуаций в границах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6) имущество, предназначенное для обеспечения первичных мер пожарной безопасности;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7) имущество библиотек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имущество, предназначенное для организации досуга и обеспечения жителей Пригородненского сельсовета услугами организаций культуры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10) имущество, предназначенное для развития на территории Пригородненского сельсовета физической культуры и массового спорта;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11) имущество, предназначенное для организации благоустройства и озеленения территории Пригородненского сельсовета, в том числе для обустройства мест общего пользования и мест массового отдыха населения;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12) имущество, предназначенное для сбора и вывоза бытовых отходов и мусора;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13) имущество, включая земельные участки, предназначенные для организации ритуальных услуг и содержания мест захоронения;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14) имущество, предназначенное для официального опубликования (обнародования) муниципальных правовых актов, иной официальной информации;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15) земельные участки, отнесенные к муниципальной собственности Пригородненского сельсовета в соответствии с федеральными законами;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16) пруды, обводненные карьеры на территории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17) признать утратившим силу;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18) имущество, предназначенное для создания ,развития и обеспечения охраны лечебно-оздоровительных местностей и курортов местного значения на территории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19)  имущество, предназначенное для организации защиты населения и территории Пригородненского сельсовета от чрезвычайных ситуаций природного и техногенного характера;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20) имущество, предназначенное для обеспечения безопасности людей на водных объектах, охраны их жизни и здоровья;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21)имущество, предназначенное для развития малого и среднего предпринимательства в Пригородненском сельсовете, в том числе для формирования и развития инфраструктуры поддержки субъектов малого и среднего предпринимательства.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22)имущество, предназначенное для оказания поддержки социально ориентированным некоммерческим организациям, осуществляющим деятельность на территории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4.1.В собственности Пригородненского сельсовета может находиться иное имущество, необходимое для осуществления полномочий по решению вопросов местного значения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47. Порядок владения, пользования и распоряжения муниципальным имуществом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1.Органы местного самоуправления от имени Пригородненского сельсовета Рыльского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Органы местного самоуправления  Пригородненского сельсовета вправе передавать муниципальное имущество во временное или в постоянное пользование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Порядок и условия приватизации муниципального имущества определяется решением Собрания депутатов в соответствии с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Доходы от использования и приватизации муниципального имущества поступают в бюджет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4. Доходы от использования и продажи имущества, находящегося в муниципальной собственности Пригородненского сельсовета Рыльского района, после уплаты налогов и сборов, предусмотренных законодательством о налогах и сборах, за исключением имущества автономных учреждений, а также имущества муниципальных унитарных предприятий, в том числе казенных, поступают в местный бюджет Пригородненского сельсовета.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5. Органы местного самоуправления ведут реестры муниципального имущества в порядке, установленном действующим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47-1 Приватизация муниципального имущества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1.Порядок и условия приватизации муниципального имущества определяются решением Собрания депутатов  Пригородненского сельсовета Рыльского района в соответствии с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2.Доходы от использования и приватизации муниципального имущества поступают в местный бюджет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i/>
          <w:iCs/>
          <w:color w:val="555555"/>
          <w:sz w:val="12"/>
          <w:lang w:eastAsia="ru-RU"/>
        </w:rPr>
        <w:t> Статья 47-2. Отношения органов местного самоуправления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1. Муниципальное образование «Пригородненский сельсовет»  Рыльского района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«Пригородненский сельсовет» Рыльского района функции и полномочия  учредителя в  отношении муниципальных предприятий и учреждений, созданных муниципальным образованием «Пригородненский сельсовет» Рыльского района,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2.Учредителем муниципальных предприятий и учреждений от имени Пригородненского сельсовета выступает Администрация Пригородненского сельсовета Рыльского района, которая определяет цели, условия и порядок  деятельности муниципальных предприятий и учреждений, утверждает и уставы,</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lastRenderedPageBreak/>
        <w:t>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3.Администрация Пригородненского сельсовета Рыльского района, осуществляющая функции  и полномочия учредителя от имени муниципального  образования «Пригородненский сельсовет» Рыльского района,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48. Муниципальные заимствования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Пригородненский сельсовет  вправе осуществлять  муниципальные заимствования, в том, числе путем выпуска муниципальных ценных бумаг, в соответствии с Бюджетным кодексом РФ и настоящим Уставом.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2.От имени Пригородненского сельсовета право осуществления муниципальных внутренних заимствований и выдачи муниципальных гарантий другим заемщикам для привлечения кредитов(займов) принадлежит Администрации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Порядок предоставления муниципальных гарантий устанавливается Собранием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w:t>
      </w:r>
      <w:r w:rsidRPr="00F770FD">
        <w:rPr>
          <w:rFonts w:ascii="inherit" w:eastAsia="Times New Roman" w:hAnsi="inherit" w:cs="Arial"/>
          <w:i/>
          <w:iCs/>
          <w:color w:val="555555"/>
          <w:sz w:val="12"/>
          <w:lang w:eastAsia="ru-RU"/>
        </w:rPr>
        <w:t>Исключить.</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4.Управлением муниципальным долгом осуществляется Администрацией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49  Закупки для обеспечения муниципальных нужд</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2. Закупки товаров, работ, услуг для обеспечения муниципальных нужд осуществляются за счет средств местного бюджета Пригородненского сельсовета.</w:t>
      </w:r>
    </w:p>
    <w:p w:rsidR="00F770FD" w:rsidRPr="00F770FD" w:rsidRDefault="00F770FD" w:rsidP="00F770FD">
      <w:pPr>
        <w:shd w:val="clear" w:color="auto" w:fill="FFFFFF"/>
        <w:spacing w:after="0" w:line="200" w:lineRule="atLeast"/>
        <w:jc w:val="both"/>
        <w:textAlignment w:val="baseline"/>
        <w:outlineLvl w:val="0"/>
        <w:rPr>
          <w:rFonts w:ascii="inherit" w:eastAsia="Times New Roman" w:hAnsi="inherit" w:cs="Arial"/>
          <w:b/>
          <w:bCs/>
          <w:color w:val="555555"/>
          <w:kern w:val="36"/>
          <w:sz w:val="48"/>
          <w:szCs w:val="48"/>
          <w:lang w:eastAsia="ru-RU"/>
        </w:rPr>
      </w:pPr>
      <w:r w:rsidRPr="00F770FD">
        <w:rPr>
          <w:rFonts w:ascii="inherit" w:eastAsia="Times New Roman" w:hAnsi="inherit" w:cs="Arial"/>
          <w:b/>
          <w:bCs/>
          <w:color w:val="555555"/>
          <w:kern w:val="36"/>
          <w:sz w:val="48"/>
          <w:szCs w:val="48"/>
          <w:lang w:eastAsia="ru-RU"/>
        </w:rPr>
        <w:t>           ГЛАВА 10. Ответственность органов местного самоуправления и должностных лиц местного самоуправления, контроль и надзор за их деятельностью.</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50. Ответственность органов местного самоуправления и должностных лиц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r w:rsidRPr="00F770FD">
        <w:rPr>
          <w:rFonts w:ascii="inherit" w:eastAsia="Times New Roman" w:hAnsi="inherit" w:cs="Arial"/>
          <w:b/>
          <w:bCs/>
          <w:color w:val="555555"/>
          <w:sz w:val="12"/>
          <w:lang w:eastAsia="ru-RU"/>
        </w:rPr>
        <w:t>Статья 51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Федеральным законом от 60.10.2003 года №131- ФЗ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2.Население муниципального образования «Пригородненский сельсовет» Рыльского района Курской области вправе отозвать депутатов, членов выборных органов местного самоуправления, выборных должностных лиц местного самоуправления в соответствии с Федеральным законом от 60.10.2003 года     №131-ФЗ «Об общих принципах организации местного самоуправления в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52. Ответственность органов местного самоуправления и должностных лиц местного самоуправления перед государством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В соответствии с федеральным законодательством,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53. Ответственность Собрания депутатов  перед государством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В соответствии с федеральным законодательством, в случае, если соответствующим судом установлено, что Собранием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и законам Курской области, настоящему Уставу, а Собрание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Полномочия Собрания депутатов прекращаются со дня вступления в силу закона Курской области  о его роспуске.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Закон Курской области о роспуске Собрания депутатов может быть обжалован в судебном порядке в течение 10 дней со дня вступления в силу.</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54. Ответственность главы муниципального образования перед государством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Глава муниципального образования, в порядке установленном федеральным законодательством отрешается от должности   в случае:</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и законам Курской области настоящему Уставу, если такие противоречия установлены соответствующим судом, а это должностное лицо в течение двух</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lastRenderedPageBreak/>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Курской области,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Глава муниципального образования,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55. Ответственность органов местного самоуправления и должностных лиц местного самоуправления перед физическими и юридическими лицами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56  Контроль за деятельностью органов местного самоуправления Пригородненского сельсовета Рыльского района и должностных лиц местного самоуправления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1. Собрание депутатов Пригородненского сельсовета Рыльского района осуществляет контроль за соответствием деятельности Главы Пригородненского сельсовета Рыльского района, Администрации Пригородненского сельсовета Рыльского  района и должностных лиц местного самоуправления Пригородненского сельсовета Рыльского района настоящему Уставу и принятым в соответствии с ним решениям Собрания депутатов Пригородненского сельсовета Рыльского района в форме депутатских запросов, заслушивания должностных лиц Администрации Пригородненского сельсовета Рыльского района на заседаниях (сессиях)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2.Органы (должностные лица) Администрации Пригородненского сельсовета Рыльского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Порядок осуществления полномочий органами (должностными лицами) Администрации Пригородненского сельсовета Рыльского района по внутреннему муниципальному финансовому контролю определяется правовыми актами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Администрации Пригородненского сельсовета Рыльского района и должен содержать основания и порядок проведения проверок, ревизий и обследований, в том  числе перечень должных лиц, уполномоченных принимать решения об их проведении, о периодичности их проведения.</w:t>
      </w:r>
      <w:r w:rsidRPr="00F770FD">
        <w:rPr>
          <w:rFonts w:ascii="inherit" w:eastAsia="Times New Roman" w:hAnsi="inherit" w:cs="Arial"/>
          <w:b/>
          <w:bCs/>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Статья 57.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F770FD" w:rsidRPr="00F770FD" w:rsidRDefault="00F770FD" w:rsidP="00F770FD">
      <w:pPr>
        <w:shd w:val="clear" w:color="auto" w:fill="FFFFFF"/>
        <w:spacing w:after="0" w:line="200" w:lineRule="atLeast"/>
        <w:jc w:val="both"/>
        <w:textAlignment w:val="baseline"/>
        <w:outlineLvl w:val="0"/>
        <w:rPr>
          <w:rFonts w:ascii="inherit" w:eastAsia="Times New Roman" w:hAnsi="inherit" w:cs="Arial"/>
          <w:b/>
          <w:bCs/>
          <w:color w:val="555555"/>
          <w:kern w:val="36"/>
          <w:sz w:val="48"/>
          <w:szCs w:val="48"/>
          <w:lang w:eastAsia="ru-RU"/>
        </w:rPr>
      </w:pPr>
      <w:r w:rsidRPr="00F770FD">
        <w:rPr>
          <w:rFonts w:ascii="inherit" w:eastAsia="Times New Roman" w:hAnsi="inherit" w:cs="Arial"/>
          <w:b/>
          <w:bCs/>
          <w:color w:val="555555"/>
          <w:kern w:val="36"/>
          <w:sz w:val="48"/>
          <w:szCs w:val="48"/>
          <w:lang w:eastAsia="ru-RU"/>
        </w:rPr>
        <w:t>       ГЛАВА 11. Заключительные и переходные положения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Статья 58. Порядок принятия  Устава Пригородненского сельсовета, решения о внесении изменений и (или) дополнений в Устав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1.Инициатива по внесению на рассмотрение Собрания депутатов Пригородненского сельсовета Рыльского района проекта  нового Устава Пригородненского  сельсовета, а также  проекта решения о внесении изменений и (или) дополнений в Устав Пригородненского сельсовета может исходить от Главы Пригородненского сельсовета Рыльского района, от депутатов Собрания депутатов Пригородненского сельсовета Рыльского района, численность не менее одной трети от установленной численности депутатов и от инициативных групп граждан.</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2. Проект Устава Пригородненского сельсовета, проект решения о внесении изменений и (или) дополнений в Устав Пригородненского сельсовета подлежит официальному опубликованию (обнародованию) не позднее чем за 30 дней до его рассмотрения с одновременным опубликованием (обнародованием) установленного Собранием депутатов Пригородненского сельсовета Рыльского района порядка учета предложений по проекту указанного Устава (решения), а также порядка участия граждан в его обсуждении.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Не требуется официальное опубликование (обнародование) порядка учета предложений по проекту решения о внесении изменений и дополнений в Устав Пригородненского сельсовета Рыльского района,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3. По проекту Устава Пригородненского сельсовета и по проекту решения о внесении изменений и (или) дополнений в Устав Пригородненского сельсовета, в порядке, предусмотренным настоящим Уставом, проводятся публичные слушания.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4. Решение Собрания депутатов Пригородненского сельсовета Рыльского района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Пригородненского сельсовета Рыльского района.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5. Устав Пригородненского сельсовета, решение о внесении изменений и (или) дополнений в Устав Пригородненского сельсовета подлежит государственной регистрации в порядке, предусмотренном федеральным законодательством.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6. Глава Пригородненского  сельсовета Рыльского  района обязан опубликовать (обнародовать) зарегистрированные Устав Пригородненского  сельсовета Рыльского  района, решения о внесении изменений и дополнений в Устав Пригородненского  сельсовета Рыльского  района в течение семи дней со дня его поступления из территориального органа Министерства юстиции Российской Федерации.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7. Устав Пригородненского сельсовета, решение о внесении изменений и (или) дополнений в Устав Пригородненского сельсовета вступают в силу после их официального опубликования (обнародования).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8. Изменения и дополнения, внесенные в Устав Пригородненского сельсовета Рыльского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Собрания депутатов Пригородненского сельсовета Рыльского района, принявшего муниципальный правовой акт о внесении в Устав указанных изменений и дополнений.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Изменения и дополнения, внесенные в Устав Пригородненского сельсовета Рыльского района и предусматривающие </w:t>
      </w:r>
      <w:r w:rsidRPr="00F770FD">
        <w:rPr>
          <w:rFonts w:ascii="inherit" w:eastAsia="Times New Roman" w:hAnsi="inherit" w:cs="Arial"/>
          <w:i/>
          <w:iCs/>
          <w:color w:val="555555"/>
          <w:sz w:val="12"/>
          <w:lang w:eastAsia="ru-RU"/>
        </w:rPr>
        <w:t>создание контрольно-счетного органа</w:t>
      </w:r>
      <w:r w:rsidRPr="00F770FD">
        <w:rPr>
          <w:rFonts w:ascii="inherit" w:eastAsia="Times New Roman" w:hAnsi="inherit" w:cs="Arial"/>
          <w:color w:val="555555"/>
          <w:sz w:val="12"/>
          <w:szCs w:val="12"/>
          <w:lang w:eastAsia="ru-RU"/>
        </w:rPr>
        <w:t> муниципального образования, вступают в силу в порядке, предусмотренном  частью 7 настоящей статьи.</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lastRenderedPageBreak/>
        <w:t>Статья 59. Приведение нормативных правовых актов органов местного самоуправления в соответствие с настоящим Уставом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Нормативные правовые акты органов местного самоуправления должны быть приведены в соответствие с настоящим Уставом.</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Часть 7 статьи 29 настоящего Устава в части, предусматривающей запрет Главе Пригородненского сельсовета Рыльского района быть депутатом законодательного(представительного) органа государственной власти субъекта Российской Федерации, не распространяется на Главу Пригородненского сельсовета Рыльского района, избранного депутатом законодательного (представительного) органа государственной власти субъекта Российской Федерации до 13 мая 2002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Второе предложение части 7 статьи 24 и второе предложение части7 статьи 29 настоящего Устава не распространяется на Главу Пригородненского сельсовета Рыльского района и депутатов Собрания депутатов Пригородненского сельсовета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Рыльского района, избранных на муниципальных выборах, назначенных до 1 февраля 2006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Пункт 16,29 и 33 части 1 статьи 3 и пункт 4 части 1 статьи 3,1 вступают в силу с 1 января 2008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Пункт 3 части 1 статьи 3,1 вступает в силу с 15 января 2008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Пункт 7 части 4 статьи 24 и пункт 8 части 2 статьи 30 в части предусматривающей основание для досрочного прекращения полномочий депутатов Собрания депутатов Пригородненского сельсовета Рыльского района и Главы Пригородненского сельсовета Рыльского района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распространяется на депутатов Собрания депутатов Пригородненского сельсовета Рыльского района и Главу Пригородненского сельсовета Рыльского района, избранных до дня официального опубликования Федерального закона №128-ФЗ от 25.07.2006 г.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Статья 35, части 2,3,4 статьи 36, статья 38, абзацы 1,2 статьи 39 ч.6  вступают в силу с 1 июня 2007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Изменения, внесенные Решением Собрания депутатов Пригородненского сельсовета Рыльского района от 23.11.2007 года №164 в статьи 25 и статьи 53  настоящего Устава, вступают в силу с 23 июля 2007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абзаца 11 части 2 статьи 31 Устава с изменениями, внесенными Решением от 23.11.2007г. №164, в соответствии с которыми изменяются полномочия Главы Пригородненского сельсовета Рыльского района, применяются только к Главе  Пригородненского сельсовета  Рыльского района, избранному после вступления  в силу Решения от 23.11.2007 года  №164.</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Изменения и дополнения пункта 28 части 1 статьи 3 и пункта 21 части 4 статьи 46, внесенные решением Собрания депутатов Пригородненского сельсовета Рыльского района от 21.07.2008 года №27, распространяются на правоотношения, возникшие с 1 января 2008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Изменения и дополнения в статьи 5,15,28,30 и пункт 2 части 1 статьи 46, внесенные решением Собрания депутатов Пригородненского сельсовета Рыльского района  от 21.07.2008 года №27, распространяются на правоотношения, возникшие с 24 октября 2007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абзаца  7 части 2 статьи 22 Устава в редакции решения Собрания депутатов Пригородненского сельсовета Рыльского района от 21.07.2008  года №27, распространяются на правоотношения, возникшие с 01 июня 2007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Изменения и дополнения в статьи 24 и 29, внесенные решением Собрания депутатов Пригородненского сельсовета Рыльского района  от 21.07.2008 года №27,  распространяются на правоотношения, возникшие с 24 октября 2007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статьи 24-1, внесенные решением Собрания депутатов Пригородненского сельсовета  Рыльского района от 21.07.2008 года №27,  распространяются на правоотношения, возникшие с 16 ноября 2007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Новая редакция пункта 5 части 1 статьи 3 и пункта 2 части 4 статьи 46, распространяется на правоотношения, возникшие с 14 ноября 2007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Новая редакция статьи 37, внесенная решением Собрания депутатов Пригородненского сельсовета Рыльского района от 21.07.2008 года №27, распространяется на правоотношения, возникшие с 01.06.2007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Новая редакция пункта 5 части 1 статьи 3 и пункта 2 части 4 статьи 46, внесенные решением Собрания депутатов Пригородненского сельсовета Рыльского района решением Собрания депутатов Пригородненского сельсовета  Рыльского района от 21.07.2008 года №27 распространяются на правоотношения, возникшие с 14 ноября 2007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статей 41, 42,43,45,48 в редакции решения Собрания депутатов  Пригородненского сельсовета Рыльского района от 07.10.2008 года №34 распространяются на правоотношения, возникшие с 01 января 2008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пункта 25 части 1 статьи 3 и пункта 8 части 1 статьи 3.1, в редакции решения Собрания депутатов Пригородненского сельсовета Рыльского района от 08.05.2009 года №56, распространяются на правоотношения, возникшие с 28 ноября 2008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пункта 9 части 1 статьи 3.1, частей 2, 2.1 статьи 4, пункта 3  части 2, частей 5,6,11 статьи 6, части 4 статьи 47 части 1  статьи 48, в редакции решения Собрания депутатов Пригородненского сельсовета Рыльского района от 08.05.2009 года №56, распространяются на  правоотношения, возникшие с 30 декабря 2008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части 5-2 статьи 24 и части 8 статьи 29, в редакции решения Собрания депутатов Пригородненского сельсовета Рыльского района от 08.05.2009 года № 56, распространяются на правоотношения, возникшие с 10 января 2009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абзаца 2 статьи 41-1 в редакции решения  Собрания депутатов Пригородненского сельсовета Рыльского района от 08.05.2009 года № 56, распространяются на правоотношения, возникшие с 01 января 2008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части 4 статьи 6, частей 1, 3, статьи 22, части 4-1 статьи 29, пункта 2-1 части 2 статьи 30, пункта 5 части 1 статьи 31, внесенные решением Собрания депутатов Пригородненского сельсовета  Рыльского района от 11.09.2009г. №64,  распространяются на правоотношения, возникшие с  22 мая 2009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Статья 31-1, внесенная решением Собрания депутатов Пригородненского сельсовета  Рыльского района от 11.09.2009г. №64, распространяется на правоотношения, возникшие с 22 мая 2009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части 2 статьи 3.1 в редакции решения Собрания депутатов Пригородненского сельсовета Рыльского района от 28 мая 2010г. №80, распространяются на правоотношения, возникшие с  30 ноября 2009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пункта 8.2 части 1 статьи 5 в редакции решения Собрания депутатов Пригородненского сельсовета Рыльского районаот 28 мая 2010г. №80, распространяются на правоотношения, возникшие с  27 ноября 2009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        Положения пункта 21 части 1 статьи 3, пункта 2 части 1, пункта 8.1 части 1  статьи 3.1, частей 4, 4-2 статьи 6, пункта 10 части 4, статей 26-1,28, статьи 51, частей 2, 8 статьи 58 в редакции решения Собрания депутатов Пригородненского сельсовета Рыльского районаот 28 мая 2010г. №80, распространяются на правоотношения, возникшие с  01 января 2010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части 4 статьи 33-2, в редакции решения Собрания депутатов Пригородненского сельсовета Рыльского района от  28 мая 2010г. №80, распространяются на правоотношения, возникшие с 29 декабря 2009 года, избирательная комиссия Пригородненского сельсовета Рыльского района, сформированная до 29.12.2009 г., сохраняет свои полномочия до истечения срока, на который она была сформирована.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color w:val="555555"/>
          <w:sz w:val="12"/>
          <w:szCs w:val="12"/>
          <w:lang w:eastAsia="ru-RU"/>
        </w:rPr>
        <w:t>Положения пункта 34  части 1  статьи 3, пункта 22 части 2 статьи 46 внесенных Решением Собрания депутатов Пригородненского сельсовета Рыльского района  от 28 мая 2010г. №80, распространяются на правоотношения, возникшие с 18 апреля 2010 года.</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 xml:space="preserve">Положения части 6 статьи 10, части 2 статьи 21, в соответствии  с которыми  депутаты  Собрания депутатов Пригородненского сельсовета  Рыльского района избираются на муниципальных выборах  по одному общетерриториальному  многомандатному избирательному округу, применяются к выборам депутатов Собрания депутатов Пригородненского сельсовета  Рыльского района, назначенным после вступления  в силу решения  Собрания депутатов Пригородненского сельсовета Рыльского района от          27 </w:t>
      </w:r>
      <w:r w:rsidRPr="00F770FD">
        <w:rPr>
          <w:rFonts w:ascii="inherit" w:eastAsia="Times New Roman" w:hAnsi="inherit" w:cs="Arial"/>
          <w:i/>
          <w:iCs/>
          <w:color w:val="555555"/>
          <w:sz w:val="12"/>
          <w:lang w:eastAsia="ru-RU"/>
        </w:rPr>
        <w:lastRenderedPageBreak/>
        <w:t>ииюня 2013 года №48. Опубликование  (обнародование) схемы многомандатного избирательного округа, включая  ее графическое изображение, осуществляется  Собранием депутатов  Пригородненского сельсовета Рыльского района, не позднее чем через пять  дней после ее утверждения.</w:t>
      </w:r>
    </w:p>
    <w:p w:rsidR="00F770FD" w:rsidRPr="00F770FD" w:rsidRDefault="00F770FD" w:rsidP="00F770FD">
      <w:pPr>
        <w:shd w:val="clear" w:color="auto" w:fill="FFFFFF"/>
        <w:spacing w:after="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i/>
          <w:iCs/>
          <w:color w:val="555555"/>
          <w:sz w:val="12"/>
          <w:lang w:eastAsia="ru-RU"/>
        </w:rPr>
        <w:t>Положения пункта 21 части 1 статьи 3 внесенные решением Собрания депутатов Пригородненского сельсовета Рыльского района от «20» февраля 2014г. №74, распространяются на правоотношения, возникшие с 01.07.2014 года.</w:t>
      </w:r>
    </w:p>
    <w:p w:rsidR="00F770FD" w:rsidRPr="00F770FD" w:rsidRDefault="00F770FD" w:rsidP="00F770FD">
      <w:pPr>
        <w:shd w:val="clear" w:color="auto" w:fill="FFFFFF"/>
        <w:spacing w:after="150" w:line="200" w:lineRule="atLeast"/>
        <w:jc w:val="both"/>
        <w:textAlignment w:val="baseline"/>
        <w:rPr>
          <w:rFonts w:ascii="inherit" w:eastAsia="Times New Roman" w:hAnsi="inherit" w:cs="Arial"/>
          <w:color w:val="555555"/>
          <w:sz w:val="12"/>
          <w:szCs w:val="12"/>
          <w:lang w:eastAsia="ru-RU"/>
        </w:rPr>
      </w:pPr>
      <w:r w:rsidRPr="00F770FD">
        <w:rPr>
          <w:rFonts w:ascii="inherit" w:eastAsia="Times New Roman" w:hAnsi="inherit" w:cs="Arial"/>
          <w:b/>
          <w:bCs/>
          <w:color w:val="555555"/>
          <w:sz w:val="12"/>
          <w:lang w:eastAsia="ru-RU"/>
        </w:rPr>
        <w:t> </w:t>
      </w:r>
    </w:p>
    <w:p w:rsidR="00A25223" w:rsidRPr="00F770FD" w:rsidRDefault="00A25223" w:rsidP="00F770FD"/>
    <w:sectPr w:rsidR="00A25223" w:rsidRPr="00F770FD" w:rsidSect="00A252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4904FB"/>
    <w:rsid w:val="004904FB"/>
    <w:rsid w:val="00630F6C"/>
    <w:rsid w:val="00635B41"/>
    <w:rsid w:val="00A25223"/>
    <w:rsid w:val="00B319B3"/>
    <w:rsid w:val="00B80655"/>
    <w:rsid w:val="00F770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223"/>
  </w:style>
  <w:style w:type="paragraph" w:styleId="1">
    <w:name w:val="heading 1"/>
    <w:basedOn w:val="a"/>
    <w:link w:val="10"/>
    <w:uiPriority w:val="9"/>
    <w:qFormat/>
    <w:rsid w:val="00635B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0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04FB"/>
    <w:rPr>
      <w:b/>
      <w:bCs/>
    </w:rPr>
  </w:style>
  <w:style w:type="paragraph" w:customStyle="1" w:styleId="a5">
    <w:name w:val="a"/>
    <w:basedOn w:val="a"/>
    <w:rsid w:val="00490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4904FB"/>
    <w:rPr>
      <w:color w:val="0000FF"/>
      <w:u w:val="single"/>
    </w:rPr>
  </w:style>
  <w:style w:type="character" w:styleId="a7">
    <w:name w:val="Emphasis"/>
    <w:basedOn w:val="a0"/>
    <w:uiPriority w:val="20"/>
    <w:qFormat/>
    <w:rsid w:val="004904FB"/>
    <w:rPr>
      <w:i/>
      <w:iCs/>
    </w:rPr>
  </w:style>
  <w:style w:type="character" w:customStyle="1" w:styleId="10">
    <w:name w:val="Заголовок 1 Знак"/>
    <w:basedOn w:val="a0"/>
    <w:link w:val="1"/>
    <w:uiPriority w:val="9"/>
    <w:rsid w:val="00635B41"/>
    <w:rPr>
      <w:rFonts w:ascii="Times New Roman" w:eastAsia="Times New Roman" w:hAnsi="Times New Roman" w:cs="Times New Roman"/>
      <w:b/>
      <w:bCs/>
      <w:kern w:val="36"/>
      <w:sz w:val="48"/>
      <w:szCs w:val="48"/>
      <w:lang w:eastAsia="ru-RU"/>
    </w:rPr>
  </w:style>
  <w:style w:type="paragraph" w:customStyle="1" w:styleId="consplusnormal">
    <w:name w:val="consplusnormal"/>
    <w:basedOn w:val="a"/>
    <w:rsid w:val="00635B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635B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F770FD"/>
    <w:rPr>
      <w:color w:val="800080"/>
      <w:u w:val="single"/>
    </w:rPr>
  </w:style>
  <w:style w:type="paragraph" w:customStyle="1" w:styleId="consnonformat0">
    <w:name w:val="consnonformat0"/>
    <w:basedOn w:val="a"/>
    <w:rsid w:val="00F770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F770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48428687">
      <w:bodyDiv w:val="1"/>
      <w:marLeft w:val="0"/>
      <w:marRight w:val="0"/>
      <w:marTop w:val="0"/>
      <w:marBottom w:val="0"/>
      <w:divBdr>
        <w:top w:val="none" w:sz="0" w:space="0" w:color="auto"/>
        <w:left w:val="none" w:sz="0" w:space="0" w:color="auto"/>
        <w:bottom w:val="none" w:sz="0" w:space="0" w:color="auto"/>
        <w:right w:val="none" w:sz="0" w:space="0" w:color="auto"/>
      </w:divBdr>
    </w:div>
    <w:div w:id="1572814591">
      <w:bodyDiv w:val="1"/>
      <w:marLeft w:val="0"/>
      <w:marRight w:val="0"/>
      <w:marTop w:val="0"/>
      <w:marBottom w:val="0"/>
      <w:divBdr>
        <w:top w:val="none" w:sz="0" w:space="0" w:color="auto"/>
        <w:left w:val="none" w:sz="0" w:space="0" w:color="auto"/>
        <w:bottom w:val="none" w:sz="0" w:space="0" w:color="auto"/>
        <w:right w:val="none" w:sz="0" w:space="0" w:color="auto"/>
      </w:divBdr>
      <w:divsChild>
        <w:div w:id="1223058938">
          <w:marLeft w:val="0"/>
          <w:marRight w:val="0"/>
          <w:marTop w:val="0"/>
          <w:marBottom w:val="0"/>
          <w:divBdr>
            <w:top w:val="none" w:sz="0" w:space="0" w:color="auto"/>
            <w:left w:val="none" w:sz="0" w:space="0" w:color="auto"/>
            <w:bottom w:val="none" w:sz="0" w:space="0" w:color="auto"/>
            <w:right w:val="none" w:sz="0" w:space="0" w:color="auto"/>
          </w:divBdr>
          <w:divsChild>
            <w:div w:id="1803958645">
              <w:marLeft w:val="0"/>
              <w:marRight w:val="0"/>
              <w:marTop w:val="0"/>
              <w:marBottom w:val="150"/>
              <w:divBdr>
                <w:top w:val="none" w:sz="0" w:space="0" w:color="auto"/>
                <w:left w:val="none" w:sz="0" w:space="0" w:color="auto"/>
                <w:bottom w:val="none" w:sz="0" w:space="0" w:color="auto"/>
                <w:right w:val="none" w:sz="0" w:space="0" w:color="auto"/>
              </w:divBdr>
              <w:divsChild>
                <w:div w:id="70386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99817">
      <w:bodyDiv w:val="1"/>
      <w:marLeft w:val="0"/>
      <w:marRight w:val="0"/>
      <w:marTop w:val="0"/>
      <w:marBottom w:val="0"/>
      <w:divBdr>
        <w:top w:val="none" w:sz="0" w:space="0" w:color="auto"/>
        <w:left w:val="none" w:sz="0" w:space="0" w:color="auto"/>
        <w:bottom w:val="none" w:sz="0" w:space="0" w:color="auto"/>
        <w:right w:val="none" w:sz="0" w:space="0" w:color="auto"/>
      </w:divBdr>
      <w:divsChild>
        <w:div w:id="1389719989">
          <w:marLeft w:val="0"/>
          <w:marRight w:val="0"/>
          <w:marTop w:val="0"/>
          <w:marBottom w:val="0"/>
          <w:divBdr>
            <w:top w:val="none" w:sz="0" w:space="0" w:color="auto"/>
            <w:left w:val="none" w:sz="0" w:space="0" w:color="auto"/>
            <w:bottom w:val="none" w:sz="0" w:space="0" w:color="auto"/>
            <w:right w:val="none" w:sz="0" w:space="0" w:color="auto"/>
          </w:divBdr>
          <w:divsChild>
            <w:div w:id="1734044952">
              <w:marLeft w:val="0"/>
              <w:marRight w:val="0"/>
              <w:marTop w:val="0"/>
              <w:marBottom w:val="150"/>
              <w:divBdr>
                <w:top w:val="none" w:sz="0" w:space="0" w:color="auto"/>
                <w:left w:val="none" w:sz="0" w:space="0" w:color="auto"/>
                <w:bottom w:val="none" w:sz="0" w:space="0" w:color="auto"/>
                <w:right w:val="none" w:sz="0" w:space="0" w:color="auto"/>
              </w:divBdr>
              <w:divsChild>
                <w:div w:id="61174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48BD0F53AC6DD3B7E053D4A2439701FDBF84320DF4960AD129EFFE2749F07B8037CD1E4X6HEI" TargetMode="External"/><Relationship Id="rId4" Type="http://schemas.openxmlformats.org/officeDocument/2006/relationships/hyperlink" Target="consultantplus://offline/ref=2FB6F6702DBB5BF4E94A70216BCE272F3578F436DFC1E40D4A0A8857D4IB6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25175</Words>
  <Characters>143500</Characters>
  <Application>Microsoft Office Word</Application>
  <DocSecurity>0</DocSecurity>
  <Lines>1195</Lines>
  <Paragraphs>336</Paragraphs>
  <ScaleCrop>false</ScaleCrop>
  <Company/>
  <LinksUpToDate>false</LinksUpToDate>
  <CharactersWithSpaces>168339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3</cp:revision>
  <dcterms:created xsi:type="dcterms:W3CDTF">2023-06-25T08:39:00Z</dcterms:created>
  <dcterms:modified xsi:type="dcterms:W3CDTF">2023-06-25T08:40:00Z</dcterms:modified>
</cp:coreProperties>
</file>